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E0" w:rsidRPr="007B32E0" w:rsidRDefault="007B32E0" w:rsidP="007B32E0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Wi-Fi </w:t>
      </w:r>
      <w:proofErr w:type="spellStart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yoki</w:t>
      </w:r>
      <w:proofErr w:type="spellEnd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boshqa</w:t>
      </w:r>
      <w:proofErr w:type="spellEnd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simsiz</w:t>
      </w:r>
      <w:proofErr w:type="spellEnd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keng</w:t>
      </w:r>
      <w:proofErr w:type="spellEnd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polosali</w:t>
      </w:r>
      <w:proofErr w:type="spellEnd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ulanish</w:t>
      </w:r>
      <w:proofErr w:type="spellEnd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tarmoqlari</w:t>
      </w:r>
      <w:proofErr w:type="spellEnd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uchun</w:t>
      </w:r>
      <w:proofErr w:type="spellEnd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2.4 GHz, 5 GHz </w:t>
      </w:r>
      <w:proofErr w:type="spellStart"/>
      <w:proofErr w:type="gramStart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va</w:t>
      </w:r>
      <w:proofErr w:type="spellEnd"/>
      <w:proofErr w:type="gramEnd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60 GHz </w:t>
      </w:r>
      <w:proofErr w:type="spellStart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radiochasto</w:t>
      </w:r>
      <w:bookmarkStart w:id="0" w:name="_GoBack"/>
      <w:bookmarkEnd w:id="0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ta</w:t>
      </w:r>
      <w:proofErr w:type="spellEnd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diapazonidan</w:t>
      </w:r>
      <w:proofErr w:type="spellEnd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>foydalanish</w:t>
      </w:r>
      <w:proofErr w:type="spellEnd"/>
      <w:r w:rsidRPr="007B3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b/>
          <w:i/>
          <w:sz w:val="28"/>
          <w:szCs w:val="28"/>
        </w:rPr>
        <w:t>tartibi</w:t>
      </w:r>
      <w:proofErr w:type="spellEnd"/>
    </w:p>
    <w:p w:rsidR="007B32E0" w:rsidRPr="007B32E0" w:rsidRDefault="007B32E0" w:rsidP="007B32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polosali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maʼlumot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tarmoqlarini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surʼatlarini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jadal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rivojlantirishga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salbiy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taʼsir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etuvchi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omillarni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bartaraf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xizmatlarning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sifatini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yaxshilash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turlarini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koʼpaytirish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foydalanish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tartibini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soddalashtirish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Radiochastotalar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boʼyicha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respublika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kengashi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RChRK</w:t>
      </w:r>
      <w:proofErr w:type="spellEnd"/>
      <w:proofErr w:type="gramStart"/>
      <w:r w:rsidRPr="007B32E0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proofErr w:type="gram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2020-yil 29-oktabrda 612-son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qaror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32E0" w:rsidRPr="007B32E0" w:rsidRDefault="007B32E0" w:rsidP="007B32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B32E0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qaror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Oʼzbekiston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hududiga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kirilayotgan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maʼlumotlarni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tarmogʼi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32E0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7B32E0">
        <w:rPr>
          <w:rFonts w:ascii="Times New Roman" w:hAnsi="Times New Roman" w:cs="Times New Roman"/>
          <w:sz w:val="28"/>
          <w:szCs w:val="28"/>
          <w:lang w:val="en-US"/>
        </w:rPr>
        <w:t>Wi-Fi access or other wireless broadband access</w:t>
      </w:r>
      <w:r w:rsidRPr="007B32E0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radioelektron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vositalaridan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2400-2483,5 MHz, 5150-5190 MHz, 5210-5350 MHz, 5520-5550 MHz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5570-5650 MHz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radiochastota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polosalarida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60 GHz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radiochastota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diapazonida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uz-Cyrl-UZ"/>
        </w:rPr>
        <w:t xml:space="preserve"> (unlicensed spectrum)</w:t>
      </w:r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ikkilamchi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asosda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RChRKning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alohida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qarorlarini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qilmasdan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ruxsat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etuvchi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hujjatlarni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radiochastota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organida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rasmiylashtirgan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32E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foydalanishga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ruxsat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etilgan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B32E0" w:rsidRPr="007B32E0" w:rsidRDefault="007B32E0" w:rsidP="007B32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Maʼlumotlarni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tarmogʼi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radioelektron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vositalarining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effektiv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izotrop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nurlanish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quvvati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– 10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dBW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(100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mW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oshmagan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taqdirda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ruxsat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etuvchi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hujjatlarni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radiochastota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organida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rasmiylashtirmasdan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2400-2483,5 MHz, 5150-5190 MHz, 5210-5350 MHz, 5520-5550 MHz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5570-5650 MHz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radiochastota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polosalarida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ikkilamchi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asosda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lokal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maʼlumotlar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tarmoqlarida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qoʼllagan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Oʼzbekiston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hududida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foydalanishga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ruxsat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etilgan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32E0" w:rsidRPr="007B32E0" w:rsidRDefault="007B32E0" w:rsidP="007B32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Radioelektron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vositalarni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sotib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B32E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o‘rnatish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xorijdan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ekspluatatsiya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qilishga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ruxsat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ulardan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foydalanish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tartibi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Vazirlar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Mahkamasining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2020-yil 22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dekabrdagi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801-son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qarori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asosan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oshiriladi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4" w:anchor="-5179392" w:history="1">
        <w:r w:rsidRPr="007B32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https://lex.uz/docs/-5179158#-5179392</w:t>
        </w:r>
      </w:hyperlink>
      <w:r w:rsidRPr="007B32E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B32E0" w:rsidRPr="007B32E0" w:rsidRDefault="007B32E0" w:rsidP="007B32E0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7B32E0">
        <w:rPr>
          <w:rFonts w:ascii="Times New Roman" w:hAnsi="Times New Roman" w:cs="Times New Roman"/>
          <w:sz w:val="28"/>
          <w:szCs w:val="28"/>
          <w:lang w:val="en-US"/>
        </w:rPr>
        <w:t>Ilova</w:t>
      </w:r>
      <w:proofErr w:type="spellEnd"/>
      <w:r w:rsidRPr="007B32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u w:val="single"/>
          <w:lang w:val="en-US"/>
        </w:rPr>
        <w:t>Radiochastotalar</w:t>
      </w:r>
      <w:proofErr w:type="spellEnd"/>
      <w:r w:rsidRPr="007B32E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u w:val="single"/>
          <w:lang w:val="en-US"/>
        </w:rPr>
        <w:t>boʼyicha</w:t>
      </w:r>
      <w:proofErr w:type="spellEnd"/>
      <w:r w:rsidRPr="007B32E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u w:val="single"/>
          <w:lang w:val="en-US"/>
        </w:rPr>
        <w:t>respublika</w:t>
      </w:r>
      <w:proofErr w:type="spellEnd"/>
      <w:r w:rsidRPr="007B32E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u w:val="single"/>
          <w:lang w:val="en-US"/>
        </w:rPr>
        <w:t>kengashining</w:t>
      </w:r>
      <w:proofErr w:type="spellEnd"/>
      <w:r w:rsidRPr="007B32E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2020-yil 29-oktabrda 612-son </w:t>
      </w:r>
      <w:proofErr w:type="spellStart"/>
      <w:r w:rsidRPr="007B32E0">
        <w:rPr>
          <w:rFonts w:ascii="Times New Roman" w:hAnsi="Times New Roman" w:cs="Times New Roman"/>
          <w:sz w:val="28"/>
          <w:szCs w:val="28"/>
          <w:u w:val="single"/>
          <w:lang w:val="en-US"/>
        </w:rPr>
        <w:t>qarori</w:t>
      </w:r>
      <w:proofErr w:type="spellEnd"/>
      <w:r w:rsidRPr="007B32E0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820BAE" w:rsidRPr="007B32E0" w:rsidRDefault="00820BA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20BAE" w:rsidRPr="007B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0"/>
    <w:rsid w:val="007B32E0"/>
    <w:rsid w:val="0082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C473-7DDE-485E-BF7A-76C088A4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.uz/docs/-5179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Достон Х. Рахматов</dc:creator>
  <cp:keywords/>
  <dc:description/>
  <cp:lastModifiedBy>Достон Х. Рахматов</cp:lastModifiedBy>
  <cp:revision>1</cp:revision>
  <dcterms:created xsi:type="dcterms:W3CDTF">2022-12-05T12:26:00Z</dcterms:created>
  <dcterms:modified xsi:type="dcterms:W3CDTF">2022-12-05T12:27:00Z</dcterms:modified>
</cp:coreProperties>
</file>