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D256" w14:textId="77777777" w:rsidR="00165A8B" w:rsidRPr="00A61E10" w:rsidRDefault="00326BA6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A61E10">
        <w:rPr>
          <w:rFonts w:ascii="Times New Roman" w:hAnsi="Times New Roman" w:cs="Times New Roman"/>
          <w:b/>
          <w:sz w:val="24"/>
          <w:lang w:val="en-US"/>
        </w:rPr>
        <w:t>Radiochastota</w:t>
      </w:r>
      <w:proofErr w:type="spellEnd"/>
      <w:r w:rsidRPr="00A61E1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61E10">
        <w:rPr>
          <w:rFonts w:ascii="Times New Roman" w:hAnsi="Times New Roman" w:cs="Times New Roman"/>
          <w:b/>
          <w:sz w:val="24"/>
          <w:lang w:val="en-US"/>
        </w:rPr>
        <w:t>spektridan</w:t>
      </w:r>
      <w:proofErr w:type="spellEnd"/>
      <w:r w:rsidRPr="00A61E1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61E10">
        <w:rPr>
          <w:rFonts w:ascii="Times New Roman" w:hAnsi="Times New Roman" w:cs="Times New Roman"/>
          <w:b/>
          <w:sz w:val="24"/>
          <w:lang w:val="en-US"/>
        </w:rPr>
        <w:t>foydalanishda</w:t>
      </w:r>
      <w:proofErr w:type="spellEnd"/>
      <w:r w:rsidRPr="00A61E1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61E10">
        <w:rPr>
          <w:rFonts w:ascii="Times New Roman" w:hAnsi="Times New Roman" w:cs="Times New Roman"/>
          <w:b/>
          <w:sz w:val="24"/>
          <w:lang w:val="en-US"/>
        </w:rPr>
        <w:t>qonunchilik</w:t>
      </w:r>
      <w:proofErr w:type="spellEnd"/>
      <w:r w:rsidRPr="00A61E1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61E10">
        <w:rPr>
          <w:rFonts w:ascii="Times New Roman" w:hAnsi="Times New Roman" w:cs="Times New Roman"/>
          <w:b/>
          <w:sz w:val="24"/>
          <w:lang w:val="en-US"/>
        </w:rPr>
        <w:t>bazasi</w:t>
      </w:r>
      <w:proofErr w:type="spellEnd"/>
    </w:p>
    <w:p w14:paraId="533DE5F6" w14:textId="77777777" w:rsidR="00326BA6" w:rsidRDefault="00326BA6" w:rsidP="00DA61ED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A61E10">
        <w:rPr>
          <w:rFonts w:ascii="Times New Roman" w:hAnsi="Times New Roman" w:cs="Times New Roman"/>
          <w:sz w:val="24"/>
          <w:lang w:val="en-US"/>
        </w:rPr>
        <w:t>O‘zbekiston</w:t>
      </w:r>
      <w:proofErr w:type="spellEnd"/>
      <w:r w:rsidRPr="00A61E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61E10">
        <w:rPr>
          <w:rFonts w:ascii="Times New Roman" w:hAnsi="Times New Roman" w:cs="Times New Roman"/>
          <w:sz w:val="24"/>
          <w:lang w:val="en-US"/>
        </w:rPr>
        <w:t>Respublikasi</w:t>
      </w:r>
      <w:proofErr w:type="spellEnd"/>
      <w:r w:rsidR="0097554A" w:rsidRPr="00A61E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7554A" w:rsidRPr="00A61E10">
        <w:rPr>
          <w:rFonts w:ascii="Times New Roman" w:hAnsi="Times New Roman" w:cs="Times New Roman"/>
          <w:sz w:val="24"/>
          <w:lang w:val="en-US"/>
        </w:rPr>
        <w:t>Qonun</w:t>
      </w:r>
      <w:r w:rsidR="0097554A" w:rsidRPr="0097554A">
        <w:rPr>
          <w:rFonts w:ascii="Times New Roman" w:hAnsi="Times New Roman" w:cs="Times New Roman"/>
          <w:sz w:val="24"/>
          <w:lang w:val="en-US"/>
        </w:rPr>
        <w:t>lari</w:t>
      </w:r>
      <w:proofErr w:type="spellEnd"/>
    </w:p>
    <w:tbl>
      <w:tblPr>
        <w:tblStyle w:val="a3"/>
        <w:tblW w:w="8647" w:type="dxa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373F6A" w:rsidRPr="00046631" w14:paraId="48DAC9B0" w14:textId="77777777" w:rsidTr="00DA61ED">
        <w:tc>
          <w:tcPr>
            <w:tcW w:w="8647" w:type="dxa"/>
          </w:tcPr>
          <w:p w14:paraId="08ABFB77" w14:textId="5EC4B1AD" w:rsidR="00373F6A" w:rsidRPr="00A90EAF" w:rsidRDefault="004801F7" w:rsidP="009106C5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7D2884" w:rsidRPr="007D2884">
              <w:rPr>
                <w:rFonts w:ascii="Times New Roman" w:hAnsi="Times New Roman" w:cs="Times New Roman"/>
                <w:sz w:val="24"/>
                <w:lang w:val="en-US"/>
              </w:rPr>
              <w:t>Radiochastota</w:t>
            </w:r>
            <w:proofErr w:type="spellEnd"/>
            <w:r w:rsidR="007D2884" w:rsidRPr="007D288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D2884" w:rsidRPr="007D2884">
              <w:rPr>
                <w:rFonts w:ascii="Times New Roman" w:hAnsi="Times New Roman" w:cs="Times New Roman"/>
                <w:sz w:val="24"/>
                <w:lang w:val="en-US"/>
              </w:rPr>
              <w:t>spektri</w:t>
            </w:r>
            <w:proofErr w:type="spellEnd"/>
            <w:r w:rsidR="007D2884" w:rsidRPr="007D288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D2884" w:rsidRPr="007D2884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gi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Qonun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4" w:history="1">
              <w:r w:rsidR="00A90EAF" w:rsidRPr="00A90EAF">
                <w:rPr>
                  <w:rStyle w:val="a4"/>
                  <w:lang w:val="en-US"/>
                </w:rPr>
                <w:t>https://lex.uz/docs/-26776</w:t>
              </w:r>
            </w:hyperlink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373F6A" w:rsidRPr="00046631" w14:paraId="7E3DB0BE" w14:textId="77777777" w:rsidTr="00DA61ED">
        <w:tc>
          <w:tcPr>
            <w:tcW w:w="8647" w:type="dxa"/>
          </w:tcPr>
          <w:p w14:paraId="0C784D64" w14:textId="0A69A8B1" w:rsidR="00373F6A" w:rsidRPr="00A90EAF" w:rsidRDefault="0082215A" w:rsidP="009106C5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</w:t>
            </w:r>
            <w:proofErr w:type="spellStart"/>
            <w:r w:rsidR="005C38C0" w:rsidRPr="005C38C0">
              <w:rPr>
                <w:rFonts w:ascii="Times New Roman" w:hAnsi="Times New Roman" w:cs="Times New Roman"/>
                <w:sz w:val="24"/>
                <w:lang w:val="en-US"/>
              </w:rPr>
              <w:t>Telekommunikatsiyalar</w:t>
            </w:r>
            <w:proofErr w:type="spellEnd"/>
            <w:r w:rsidR="005C38C0" w:rsidRPr="005C38C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C38C0" w:rsidRPr="005C38C0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gi</w:t>
            </w:r>
            <w:proofErr w:type="spellEnd"/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C38C0"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C38C0" w:rsidRPr="004801F7">
              <w:rPr>
                <w:rFonts w:ascii="Times New Roman" w:hAnsi="Times New Roman" w:cs="Times New Roman"/>
                <w:sz w:val="24"/>
                <w:lang w:val="en-US"/>
              </w:rPr>
              <w:t>Qonun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5" w:history="1">
              <w:r w:rsidR="00A90EAF" w:rsidRPr="00A90EAF">
                <w:rPr>
                  <w:rStyle w:val="a4"/>
                  <w:lang w:val="en-US"/>
                </w:rPr>
                <w:t>https://lex.uz/docs/-33150</w:t>
              </w:r>
            </w:hyperlink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373F6A" w:rsidRPr="00046631" w14:paraId="1AB80507" w14:textId="77777777" w:rsidTr="00DA61ED">
        <w:tc>
          <w:tcPr>
            <w:tcW w:w="8647" w:type="dxa"/>
          </w:tcPr>
          <w:p w14:paraId="1FB26ACD" w14:textId="7160E447" w:rsidR="00373F6A" w:rsidRPr="00A90EAF" w:rsidRDefault="0082215A" w:rsidP="009106C5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</w:t>
            </w:r>
            <w:proofErr w:type="spellStart"/>
            <w:r w:rsidR="004C3C57" w:rsidRPr="004C3C57">
              <w:rPr>
                <w:rFonts w:ascii="Times New Roman" w:hAnsi="Times New Roman" w:cs="Times New Roman"/>
                <w:sz w:val="24"/>
                <w:lang w:val="en-US"/>
              </w:rPr>
              <w:t>Standartlashtirish</w:t>
            </w:r>
            <w:proofErr w:type="spellEnd"/>
            <w:r w:rsidR="004C3C57" w:rsidRPr="004C3C5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4C3C57" w:rsidRPr="004C3C57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gi</w:t>
            </w:r>
            <w:proofErr w:type="spellEnd"/>
            <w:r w:rsidR="004C3C5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4C3C57" w:rsidRPr="004801F7">
              <w:rPr>
                <w:rFonts w:ascii="Times New Roman" w:hAnsi="Times New Roman" w:cs="Times New Roman"/>
                <w:sz w:val="24"/>
                <w:lang w:val="en-US"/>
              </w:rPr>
              <w:t>Qonun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6" w:history="1">
              <w:r w:rsidR="00A90EAF" w:rsidRPr="00A90EAF">
                <w:rPr>
                  <w:rStyle w:val="a4"/>
                  <w:lang w:val="en-US"/>
                </w:rPr>
                <w:t>https://lex.uz/docs/-99872</w:t>
              </w:r>
            </w:hyperlink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373F6A" w:rsidRPr="00046631" w14:paraId="0EEF2DFF" w14:textId="77777777" w:rsidTr="00DA61ED">
        <w:tc>
          <w:tcPr>
            <w:tcW w:w="8647" w:type="dxa"/>
          </w:tcPr>
          <w:p w14:paraId="20A5AD1E" w14:textId="3AAEDBDD" w:rsidR="00373F6A" w:rsidRPr="00A90EAF" w:rsidRDefault="0082215A" w:rsidP="009106C5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</w:t>
            </w:r>
            <w:proofErr w:type="spellStart"/>
            <w:r w:rsidR="00213775" w:rsidRPr="00213775">
              <w:rPr>
                <w:rFonts w:ascii="Times New Roman" w:hAnsi="Times New Roman" w:cs="Times New Roman"/>
                <w:sz w:val="24"/>
                <w:lang w:val="en-US"/>
              </w:rPr>
              <w:t>Metrologiya</w:t>
            </w:r>
            <w:proofErr w:type="spellEnd"/>
            <w:r w:rsidR="00213775" w:rsidRPr="002137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213775" w:rsidRPr="00213775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gi</w:t>
            </w:r>
            <w:proofErr w:type="spellEnd"/>
            <w:r w:rsidR="00213775"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213775" w:rsidRPr="004801F7">
              <w:rPr>
                <w:rFonts w:ascii="Times New Roman" w:hAnsi="Times New Roman" w:cs="Times New Roman"/>
                <w:sz w:val="24"/>
                <w:lang w:val="en-US"/>
              </w:rPr>
              <w:t>Qonun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hyperlink r:id="rId7" w:history="1">
              <w:r w:rsidR="00A90EAF" w:rsidRPr="00A90EAF">
                <w:rPr>
                  <w:rStyle w:val="a4"/>
                  <w:lang w:val="en-US"/>
                </w:rPr>
                <w:t>https://lex.uz/docs/-99877</w:t>
              </w:r>
            </w:hyperlink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373F6A" w:rsidRPr="00046631" w14:paraId="6A9D74BC" w14:textId="77777777" w:rsidTr="00DA61ED">
        <w:tc>
          <w:tcPr>
            <w:tcW w:w="8647" w:type="dxa"/>
          </w:tcPr>
          <w:p w14:paraId="08C437CD" w14:textId="51D37216" w:rsidR="00373F6A" w:rsidRPr="00A90EAF" w:rsidRDefault="0082215A" w:rsidP="009106C5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</w:t>
            </w:r>
            <w:proofErr w:type="spellStart"/>
            <w:r w:rsidR="001B3450" w:rsidRPr="001B3450">
              <w:rPr>
                <w:rFonts w:ascii="Times New Roman" w:hAnsi="Times New Roman" w:cs="Times New Roman"/>
                <w:sz w:val="24"/>
                <w:lang w:val="en-US"/>
              </w:rPr>
              <w:t>Mahsulotlar</w:t>
            </w:r>
            <w:proofErr w:type="spellEnd"/>
            <w:r w:rsidR="001B3450" w:rsidRPr="001B345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B3450" w:rsidRPr="001B3450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1B3450" w:rsidRPr="001B345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B3450" w:rsidRPr="001B3450">
              <w:rPr>
                <w:rFonts w:ascii="Times New Roman" w:hAnsi="Times New Roman" w:cs="Times New Roman"/>
                <w:sz w:val="24"/>
                <w:lang w:val="en-US"/>
              </w:rPr>
              <w:t>xizmatlarni</w:t>
            </w:r>
            <w:proofErr w:type="spellEnd"/>
            <w:r w:rsidR="001B3450" w:rsidRPr="001B345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B3450" w:rsidRPr="001B3450">
              <w:rPr>
                <w:rFonts w:ascii="Times New Roman" w:hAnsi="Times New Roman" w:cs="Times New Roman"/>
                <w:sz w:val="24"/>
                <w:lang w:val="en-US"/>
              </w:rPr>
              <w:t>sertifikatlashtirish</w:t>
            </w:r>
            <w:proofErr w:type="spellEnd"/>
            <w:r w:rsidR="001B3450" w:rsidRPr="001B345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B3450" w:rsidRPr="001B3450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gi</w:t>
            </w:r>
            <w:proofErr w:type="spellEnd"/>
            <w:r w:rsidR="002137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213775" w:rsidRPr="004801F7">
              <w:rPr>
                <w:rFonts w:ascii="Times New Roman" w:hAnsi="Times New Roman" w:cs="Times New Roman"/>
                <w:sz w:val="24"/>
                <w:lang w:val="en-US"/>
              </w:rPr>
              <w:t>Qonun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8" w:history="1">
              <w:r w:rsidR="00A90EAF" w:rsidRPr="00A90EAF">
                <w:rPr>
                  <w:rStyle w:val="a4"/>
                  <w:lang w:val="en-US"/>
                </w:rPr>
                <w:t>https://lex.uz/docs/-99882</w:t>
              </w:r>
            </w:hyperlink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bookmarkStart w:id="0" w:name="_GoBack"/>
            <w:bookmarkEnd w:id="0"/>
          </w:p>
        </w:tc>
      </w:tr>
      <w:tr w:rsidR="00373F6A" w:rsidRPr="00046631" w14:paraId="1154E48D" w14:textId="77777777" w:rsidTr="00DA61ED">
        <w:tc>
          <w:tcPr>
            <w:tcW w:w="8647" w:type="dxa"/>
          </w:tcPr>
          <w:p w14:paraId="35943227" w14:textId="4CF35EB9" w:rsidR="00373F6A" w:rsidRPr="002E7DDC" w:rsidRDefault="0082215A" w:rsidP="009106C5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</w:t>
            </w:r>
            <w:proofErr w:type="spellStart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>Tadbirkorlik</w:t>
            </w:r>
            <w:proofErr w:type="spellEnd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>faoliyati</w:t>
            </w:r>
            <w:proofErr w:type="spellEnd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>sohasidagi</w:t>
            </w:r>
            <w:proofErr w:type="spellEnd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>ruxsat</w:t>
            </w:r>
            <w:proofErr w:type="spellEnd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>berish</w:t>
            </w:r>
            <w:proofErr w:type="spellEnd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>tartib-taomillari</w:t>
            </w:r>
            <w:proofErr w:type="spellEnd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70375" w:rsidRPr="00870375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gi</w:t>
            </w:r>
            <w:proofErr w:type="spellEnd"/>
            <w:r w:rsidR="002137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213775" w:rsidRPr="004801F7">
              <w:rPr>
                <w:rFonts w:ascii="Times New Roman" w:hAnsi="Times New Roman" w:cs="Times New Roman"/>
                <w:sz w:val="24"/>
                <w:lang w:val="en-US"/>
              </w:rPr>
              <w:t>Qonun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2E7DDC" w:rsidRPr="002E7DD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9" w:history="1">
              <w:r w:rsidR="002E7DDC" w:rsidRPr="002E7DDC">
                <w:rPr>
                  <w:rStyle w:val="a4"/>
                  <w:lang w:val="en-US"/>
                </w:rPr>
                <w:t>https://lex.uz/docs/-2103727</w:t>
              </w:r>
            </w:hyperlink>
            <w:r w:rsidR="002E7DDC" w:rsidRPr="002E7DD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373F6A" w:rsidRPr="00046631" w14:paraId="62BBEBFA" w14:textId="77777777" w:rsidTr="00DA61ED">
        <w:tc>
          <w:tcPr>
            <w:tcW w:w="8647" w:type="dxa"/>
          </w:tcPr>
          <w:p w14:paraId="00D0BBA9" w14:textId="1F7530BC" w:rsidR="00373F6A" w:rsidRPr="00BD0897" w:rsidRDefault="0082215A" w:rsidP="009106C5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</w:t>
            </w:r>
            <w:proofErr w:type="spellStart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>Respublikasining</w:t>
            </w:r>
            <w:proofErr w:type="spellEnd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>ayrim</w:t>
            </w:r>
            <w:proofErr w:type="spellEnd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>qonun</w:t>
            </w:r>
            <w:proofErr w:type="spellEnd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>hujjatlariga</w:t>
            </w:r>
            <w:proofErr w:type="spellEnd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>o‘zgartish</w:t>
            </w:r>
            <w:proofErr w:type="spellEnd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>qo‘shimchalar</w:t>
            </w:r>
            <w:proofErr w:type="spellEnd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>kiritish</w:t>
            </w:r>
            <w:proofErr w:type="spellEnd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36483" w:rsidRPr="00736483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gi</w:t>
            </w:r>
            <w:proofErr w:type="spellEnd"/>
            <w:r w:rsidR="007364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213775" w:rsidRPr="004801F7">
              <w:rPr>
                <w:rFonts w:ascii="Times New Roman" w:hAnsi="Times New Roman" w:cs="Times New Roman"/>
                <w:sz w:val="24"/>
                <w:lang w:val="en-US"/>
              </w:rPr>
              <w:t>Qonun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BD0897" w:rsidRPr="00BD089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="00BD0897" w:rsidRPr="00BD0897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hyperlink r:id="rId10" w:history="1">
              <w:r w:rsidR="00BD0897" w:rsidRPr="00BD0897">
                <w:rPr>
                  <w:rStyle w:val="a4"/>
                  <w:lang w:val="en-US"/>
                </w:rPr>
                <w:t>https://lex.uz/docs/-2517744</w:t>
              </w:r>
            </w:hyperlink>
            <w:r w:rsidR="00BD0897" w:rsidRPr="00BD0897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</w:tbl>
    <w:p w14:paraId="5E58CEC1" w14:textId="77777777" w:rsidR="008958E1" w:rsidRDefault="008958E1">
      <w:pPr>
        <w:rPr>
          <w:rFonts w:ascii="Times New Roman" w:hAnsi="Times New Roman" w:cs="Times New Roman"/>
          <w:sz w:val="24"/>
          <w:lang w:val="en-US"/>
        </w:rPr>
      </w:pPr>
    </w:p>
    <w:p w14:paraId="1000ADDD" w14:textId="77777777" w:rsidR="0097554A" w:rsidRDefault="008958E1">
      <w:p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</w:rPr>
        <w:t>O</w:t>
      </w:r>
      <w:r w:rsidRPr="0097554A">
        <w:rPr>
          <w:rFonts w:ascii="Times New Roman" w:hAnsi="Times New Roman" w:cs="Times New Roman"/>
          <w:sz w:val="24"/>
        </w:rPr>
        <w:t>‘</w:t>
      </w:r>
      <w:r w:rsidRPr="008958E1">
        <w:rPr>
          <w:rFonts w:ascii="Times New Roman" w:hAnsi="Times New Roman" w:cs="Times New Roman"/>
          <w:sz w:val="24"/>
        </w:rPr>
        <w:t>zbekiston</w:t>
      </w:r>
      <w:proofErr w:type="spellEnd"/>
      <w:r w:rsidRPr="00895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8E1">
        <w:rPr>
          <w:rFonts w:ascii="Times New Roman" w:hAnsi="Times New Roman" w:cs="Times New Roman"/>
          <w:sz w:val="24"/>
        </w:rPr>
        <w:t>Respublikasi</w:t>
      </w:r>
      <w:proofErr w:type="spellEnd"/>
      <w:r w:rsidRPr="00895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8E1">
        <w:rPr>
          <w:rFonts w:ascii="Times New Roman" w:hAnsi="Times New Roman" w:cs="Times New Roman"/>
          <w:sz w:val="24"/>
        </w:rPr>
        <w:t>Prezidentining</w:t>
      </w:r>
      <w:proofErr w:type="spellEnd"/>
      <w:r w:rsidRPr="00895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58E1">
        <w:rPr>
          <w:rFonts w:ascii="Times New Roman" w:hAnsi="Times New Roman" w:cs="Times New Roman"/>
          <w:sz w:val="24"/>
        </w:rPr>
        <w:t>Qarorlari</w:t>
      </w:r>
      <w:proofErr w:type="spellEnd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4D5579" w:rsidRPr="00046631" w14:paraId="6C3AFF51" w14:textId="77777777" w:rsidTr="004D5579">
        <w:tc>
          <w:tcPr>
            <w:tcW w:w="8754" w:type="dxa"/>
          </w:tcPr>
          <w:p w14:paraId="051AB268" w14:textId="77777777" w:rsidR="004D5579" w:rsidRPr="00F2515D" w:rsidRDefault="006E562D" w:rsidP="006E5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2D">
              <w:rPr>
                <w:rFonts w:ascii="Times New Roman" w:hAnsi="Times New Roman" w:cs="Times New Roman"/>
                <w:sz w:val="24"/>
                <w:lang w:val="en-US"/>
              </w:rPr>
              <w:t>2013-yil 22-oktabr,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E562D">
              <w:rPr>
                <w:rFonts w:ascii="Times New Roman" w:hAnsi="Times New Roman" w:cs="Times New Roman"/>
                <w:sz w:val="24"/>
                <w:lang w:val="en-US"/>
              </w:rPr>
              <w:t xml:space="preserve">PQ-2053-son </w:t>
            </w:r>
            <w:r w:rsidR="009D11F0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Radiochastota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spektrini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boshqarishni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tashkil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qilish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foydalanishni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takomillashtirish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 w:rsidR="009D11F0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F2515D" w:rsidRPr="00F2515D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11" w:history="1">
              <w:r w:rsidR="00F2515D" w:rsidRPr="00F2515D">
                <w:rPr>
                  <w:rStyle w:val="a4"/>
                  <w:lang w:val="en-US"/>
                </w:rPr>
                <w:t>https://lex.uz/docs/-2259400</w:t>
              </w:r>
            </w:hyperlink>
            <w:r w:rsidR="00F2515D" w:rsidRPr="00F2515D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4D5579" w:rsidRPr="00046631" w14:paraId="783BDE2A" w14:textId="77777777" w:rsidTr="004D5579">
        <w:tc>
          <w:tcPr>
            <w:tcW w:w="8754" w:type="dxa"/>
          </w:tcPr>
          <w:p w14:paraId="2E61C7D4" w14:textId="77777777" w:rsidR="00FF71C1" w:rsidRPr="00AA4DEA" w:rsidRDefault="00F7145D" w:rsidP="00AA4DE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Pr="00AA4DE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-yil </w:t>
            </w:r>
            <w:r w:rsidRPr="00AA4DEA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-aprel</w:t>
            </w:r>
            <w:r w:rsidRPr="006E562D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PQ-1741</w:t>
            </w:r>
            <w:r w:rsidRPr="006E562D">
              <w:rPr>
                <w:rFonts w:ascii="Times New Roman" w:hAnsi="Times New Roman" w:cs="Times New Roman"/>
                <w:sz w:val="24"/>
                <w:lang w:val="en-US"/>
              </w:rPr>
              <w:t>-son</w:t>
            </w:r>
            <w:r w:rsidR="00AA4D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>Respublikasida</w:t>
            </w:r>
            <w:proofErr w:type="spellEnd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>raqamli</w:t>
            </w:r>
            <w:proofErr w:type="spellEnd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>teleeshittirishga</w:t>
            </w:r>
            <w:proofErr w:type="spellEnd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>texnik</w:t>
            </w:r>
            <w:proofErr w:type="spellEnd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>texnologik</w:t>
            </w:r>
            <w:proofErr w:type="spellEnd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A4DEA" w:rsidRPr="00AA4DEA">
              <w:rPr>
                <w:rFonts w:ascii="Times New Roman" w:hAnsi="Times New Roman" w:cs="Times New Roman"/>
                <w:sz w:val="24"/>
                <w:lang w:val="en-US"/>
              </w:rPr>
              <w:t>o‘ti</w:t>
            </w:r>
            <w:r w:rsidR="00AA4DEA">
              <w:rPr>
                <w:rFonts w:ascii="Times New Roman" w:hAnsi="Times New Roman" w:cs="Times New Roman"/>
                <w:sz w:val="24"/>
                <w:lang w:val="en-US"/>
              </w:rPr>
              <w:t>sh</w:t>
            </w:r>
            <w:proofErr w:type="spellEnd"/>
            <w:r w:rsidR="00AA4D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A4DEA">
              <w:rPr>
                <w:rFonts w:ascii="Times New Roman" w:hAnsi="Times New Roman" w:cs="Times New Roman"/>
                <w:sz w:val="24"/>
                <w:lang w:val="en-US"/>
              </w:rPr>
              <w:t>davlat</w:t>
            </w:r>
            <w:proofErr w:type="spellEnd"/>
            <w:r w:rsidR="00AA4D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A4DEA">
              <w:rPr>
                <w:rFonts w:ascii="Times New Roman" w:hAnsi="Times New Roman" w:cs="Times New Roman"/>
                <w:sz w:val="24"/>
                <w:lang w:val="en-US"/>
              </w:rPr>
              <w:t>dasturi</w:t>
            </w:r>
            <w:proofErr w:type="spellEnd"/>
            <w:r w:rsidR="00AA4D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A4DEA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 w:rsidR="00AA4DEA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</w:tc>
      </w:tr>
    </w:tbl>
    <w:p w14:paraId="2BC6DC68" w14:textId="77777777" w:rsidR="008958E1" w:rsidRPr="00AA4DEA" w:rsidRDefault="008958E1">
      <w:pPr>
        <w:rPr>
          <w:rFonts w:ascii="Times New Roman" w:hAnsi="Times New Roman" w:cs="Times New Roman"/>
          <w:sz w:val="24"/>
          <w:lang w:val="en-US"/>
        </w:rPr>
      </w:pPr>
    </w:p>
    <w:p w14:paraId="07025209" w14:textId="77777777" w:rsidR="00A61E10" w:rsidRPr="003E2191" w:rsidRDefault="00A61E10">
      <w:pPr>
        <w:rPr>
          <w:rFonts w:ascii="Times New Roman" w:hAnsi="Times New Roman" w:cs="Times New Roman"/>
          <w:sz w:val="24"/>
        </w:rPr>
      </w:pPr>
      <w:proofErr w:type="spellStart"/>
      <w:r w:rsidRPr="003E2191">
        <w:rPr>
          <w:rFonts w:ascii="Times New Roman" w:hAnsi="Times New Roman" w:cs="Times New Roman"/>
          <w:sz w:val="24"/>
        </w:rPr>
        <w:t>O‘zbekiston</w:t>
      </w:r>
      <w:proofErr w:type="spellEnd"/>
      <w:r w:rsidRPr="003E2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</w:rPr>
        <w:t>Respublikasi</w:t>
      </w:r>
      <w:proofErr w:type="spellEnd"/>
      <w:r w:rsidRPr="003E2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</w:rPr>
        <w:t>Prezidentining</w:t>
      </w:r>
      <w:proofErr w:type="spellEnd"/>
      <w:r w:rsidRPr="003E2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  <w:lang w:val="en-US"/>
        </w:rPr>
        <w:t>Farmonlari</w:t>
      </w:r>
      <w:proofErr w:type="spellEnd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F446D3" w:rsidRPr="00046631" w14:paraId="67BEEDB5" w14:textId="77777777" w:rsidTr="00F446D3">
        <w:tc>
          <w:tcPr>
            <w:tcW w:w="8754" w:type="dxa"/>
          </w:tcPr>
          <w:p w14:paraId="7F11C4FC" w14:textId="77777777" w:rsidR="00F446D3" w:rsidRPr="00F053B1" w:rsidRDefault="00D54223" w:rsidP="00D5422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54223">
              <w:rPr>
                <w:rFonts w:ascii="Times New Roman" w:hAnsi="Times New Roman" w:cs="Times New Roman"/>
                <w:sz w:val="24"/>
                <w:lang w:val="en-US"/>
              </w:rPr>
              <w:t>2015-yil 4-fevral,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4223">
              <w:rPr>
                <w:rFonts w:ascii="Times New Roman" w:hAnsi="Times New Roman" w:cs="Times New Roman"/>
                <w:sz w:val="24"/>
                <w:lang w:val="en-US"/>
              </w:rPr>
              <w:t xml:space="preserve">PF-4702-son </w:t>
            </w:r>
            <w:r w:rsidR="00A87A56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>Axborot</w:t>
            </w:r>
            <w:proofErr w:type="spellEnd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>texnologiyalari</w:t>
            </w:r>
            <w:proofErr w:type="spellEnd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>kommunikatsiyalarini</w:t>
            </w:r>
            <w:proofErr w:type="spellEnd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>rivojlantirish</w:t>
            </w:r>
            <w:proofErr w:type="spellEnd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>vazirligini</w:t>
            </w:r>
            <w:proofErr w:type="spellEnd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>tashkil</w:t>
            </w:r>
            <w:proofErr w:type="spellEnd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>etish</w:t>
            </w:r>
            <w:proofErr w:type="spellEnd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87A56" w:rsidRPr="00A87A56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 w:rsidR="00A87A56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F053B1" w:rsidRPr="00F053B1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12" w:history="1">
              <w:r w:rsidR="00F053B1" w:rsidRPr="00F053B1">
                <w:rPr>
                  <w:rStyle w:val="a4"/>
                  <w:lang w:val="en-US"/>
                </w:rPr>
                <w:t>https://lex.uz/docs/-2562753</w:t>
              </w:r>
            </w:hyperlink>
            <w:r w:rsidR="00F053B1" w:rsidRPr="00F053B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</w:tbl>
    <w:p w14:paraId="22B223D4" w14:textId="77777777" w:rsidR="00A61E10" w:rsidRDefault="00A61E10">
      <w:pPr>
        <w:rPr>
          <w:rFonts w:ascii="Times New Roman" w:hAnsi="Times New Roman" w:cs="Times New Roman"/>
          <w:sz w:val="24"/>
          <w:lang w:val="en-US"/>
        </w:rPr>
      </w:pPr>
    </w:p>
    <w:p w14:paraId="27154526" w14:textId="77777777" w:rsidR="003E2191" w:rsidRDefault="003E2191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E43D9F">
        <w:rPr>
          <w:rFonts w:ascii="Times New Roman" w:hAnsi="Times New Roman" w:cs="Times New Roman"/>
          <w:sz w:val="24"/>
          <w:lang w:val="en-US"/>
        </w:rPr>
        <w:t>O‘zbekiston</w:t>
      </w:r>
      <w:proofErr w:type="spellEnd"/>
      <w:r w:rsidRPr="00E43D9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43D9F">
        <w:rPr>
          <w:rFonts w:ascii="Times New Roman" w:hAnsi="Times New Roman" w:cs="Times New Roman"/>
          <w:sz w:val="24"/>
          <w:lang w:val="en-US"/>
        </w:rPr>
        <w:t>Respublikasi</w:t>
      </w:r>
      <w:proofErr w:type="spellEnd"/>
      <w:r w:rsidRPr="00E43D9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  <w:lang w:val="en-US"/>
        </w:rPr>
        <w:t>Vazirlar</w:t>
      </w:r>
      <w:proofErr w:type="spellEnd"/>
      <w:r w:rsidRPr="003E219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  <w:lang w:val="en-US"/>
        </w:rPr>
        <w:t>Mahkamasi</w:t>
      </w:r>
      <w:proofErr w:type="spellEnd"/>
      <w:r w:rsidRPr="003E219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  <w:lang w:val="en-US"/>
        </w:rPr>
        <w:t>tomonidan</w:t>
      </w:r>
      <w:proofErr w:type="spellEnd"/>
      <w:r w:rsidRPr="003E219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  <w:lang w:val="en-US"/>
        </w:rPr>
        <w:t>tasdiqlangan</w:t>
      </w:r>
      <w:proofErr w:type="spellEnd"/>
      <w:r w:rsidRPr="003E219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  <w:lang w:val="en-US"/>
        </w:rPr>
        <w:t>Nizom</w:t>
      </w:r>
      <w:r w:rsidR="00F97C3C">
        <w:rPr>
          <w:rFonts w:ascii="Times New Roman" w:hAnsi="Times New Roman" w:cs="Times New Roman"/>
          <w:sz w:val="24"/>
          <w:lang w:val="en-US"/>
        </w:rPr>
        <w:t>lar</w:t>
      </w:r>
      <w:proofErr w:type="spellEnd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1106E4" w:rsidRPr="00046631" w14:paraId="0C066735" w14:textId="77777777" w:rsidTr="001106E4">
        <w:tc>
          <w:tcPr>
            <w:tcW w:w="8754" w:type="dxa"/>
          </w:tcPr>
          <w:p w14:paraId="760A8111" w14:textId="3D56093E" w:rsidR="001106E4" w:rsidRPr="00C173A2" w:rsidRDefault="00B76254" w:rsidP="000450B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Vazirlar</w:t>
            </w:r>
            <w:proofErr w:type="spellEnd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Mahkamasi</w:t>
            </w:r>
            <w:r w:rsidR="00F10873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71213" w:rsidRPr="00471213">
              <w:rPr>
                <w:rFonts w:ascii="Times New Roman" w:hAnsi="Times New Roman" w:cs="Times New Roman"/>
                <w:sz w:val="24"/>
                <w:lang w:val="en-US"/>
              </w:rPr>
              <w:t>2004-yil 20-dekabr</w:t>
            </w:r>
            <w:r w:rsidR="00F10873">
              <w:rPr>
                <w:rFonts w:ascii="Times New Roman" w:hAnsi="Times New Roman" w:cs="Times New Roman"/>
                <w:sz w:val="24"/>
                <w:lang w:val="en-US"/>
              </w:rPr>
              <w:t>dagi</w:t>
            </w:r>
            <w:r w:rsidR="0047121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106E4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>Teleradioeshittirish</w:t>
            </w:r>
            <w:proofErr w:type="spellEnd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>sohasida</w:t>
            </w:r>
            <w:proofErr w:type="spellEnd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>radiochastota</w:t>
            </w:r>
            <w:proofErr w:type="spellEnd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>spektridan</w:t>
            </w:r>
            <w:proofErr w:type="spellEnd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>samarali</w:t>
            </w:r>
            <w:proofErr w:type="spellEnd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>foydalanishni</w:t>
            </w:r>
            <w:proofErr w:type="spellEnd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>ta’minlash</w:t>
            </w:r>
            <w:proofErr w:type="spellEnd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>chora-tadbirlari</w:t>
            </w:r>
            <w:proofErr w:type="spellEnd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06E4" w:rsidRPr="001106E4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 w:rsidR="001106E4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F108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10873" w:rsidRPr="00471213">
              <w:rPr>
                <w:rFonts w:ascii="Times New Roman" w:hAnsi="Times New Roman" w:cs="Times New Roman"/>
                <w:sz w:val="24"/>
                <w:lang w:val="en-US"/>
              </w:rPr>
              <w:t xml:space="preserve">592-son </w:t>
            </w:r>
            <w:proofErr w:type="spellStart"/>
            <w:r w:rsidR="00F10873">
              <w:rPr>
                <w:rFonts w:ascii="Times New Roman" w:hAnsi="Times New Roman" w:cs="Times New Roman"/>
                <w:sz w:val="24"/>
                <w:lang w:val="en-US"/>
              </w:rPr>
              <w:t>Qarori</w:t>
            </w:r>
            <w:proofErr w:type="spellEnd"/>
            <w:r w:rsidR="00F10873" w:rsidRPr="00C173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173A2" w:rsidRPr="00C173A2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hyperlink r:id="rId13" w:history="1">
              <w:r w:rsidR="00C173A2" w:rsidRPr="00C173A2">
                <w:rPr>
                  <w:rStyle w:val="a4"/>
                  <w:lang w:val="en-US"/>
                </w:rPr>
                <w:t>https://lex.uz/docs/-399495</w:t>
              </w:r>
            </w:hyperlink>
            <w:r w:rsidR="00C173A2" w:rsidRPr="00C173A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106E4" w:rsidRPr="00046631" w14:paraId="0914A7F3" w14:textId="77777777" w:rsidTr="001106E4">
        <w:tc>
          <w:tcPr>
            <w:tcW w:w="8754" w:type="dxa"/>
          </w:tcPr>
          <w:p w14:paraId="6CB223CF" w14:textId="17769EF9" w:rsidR="001106E4" w:rsidRPr="00D81A31" w:rsidRDefault="00DB5049" w:rsidP="00D04D0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Vazirlar</w:t>
            </w:r>
            <w:proofErr w:type="spellEnd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Mahkamasi</w:t>
            </w:r>
            <w:r w:rsidR="00F10873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D04D09" w:rsidRPr="00D04D09">
              <w:rPr>
                <w:rFonts w:ascii="Times New Roman" w:hAnsi="Times New Roman" w:cs="Times New Roman"/>
                <w:sz w:val="24"/>
                <w:lang w:val="en-US"/>
              </w:rPr>
              <w:t>1998-yil 10-iyul</w:t>
            </w:r>
            <w:r w:rsidR="00F10873">
              <w:rPr>
                <w:rFonts w:ascii="Times New Roman" w:hAnsi="Times New Roman" w:cs="Times New Roman"/>
                <w:sz w:val="24"/>
                <w:lang w:val="en-US"/>
              </w:rPr>
              <w:t>dagi</w:t>
            </w:r>
            <w:r w:rsidR="00D04D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E3F05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Chastota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spektridan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foydalanish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teleradiodasturlarni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shakllantirish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tarqatish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hamda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ma’lumotlar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uzatish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samaradorligini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oshirish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yuzasidan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qo‘shimcha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chora-tadbirlar</w:t>
            </w:r>
            <w:proofErr w:type="spellEnd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3F05" w:rsidRPr="00CE3F05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 w:rsidR="00CE3F05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EA4B4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10873" w:rsidRPr="00D04D09">
              <w:rPr>
                <w:rFonts w:ascii="Times New Roman" w:hAnsi="Times New Roman" w:cs="Times New Roman"/>
                <w:sz w:val="24"/>
                <w:lang w:val="en-US"/>
              </w:rPr>
              <w:t xml:space="preserve">293-son </w:t>
            </w:r>
            <w:proofErr w:type="spellStart"/>
            <w:r w:rsidR="00F10873"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arori</w:t>
            </w:r>
            <w:proofErr w:type="spellEnd"/>
            <w:r w:rsidR="00D81A31" w:rsidRPr="00D81A31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14" w:history="1">
              <w:r w:rsidR="00D81A31" w:rsidRPr="00D81A31">
                <w:rPr>
                  <w:rStyle w:val="a4"/>
                  <w:lang w:val="en-US"/>
                </w:rPr>
                <w:t>https://lex.uz/docs/-806730</w:t>
              </w:r>
            </w:hyperlink>
            <w:r w:rsidR="00D81A31" w:rsidRPr="00D81A3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106E4" w:rsidRPr="00046631" w14:paraId="40FC5856" w14:textId="77777777" w:rsidTr="001106E4">
        <w:tc>
          <w:tcPr>
            <w:tcW w:w="8754" w:type="dxa"/>
          </w:tcPr>
          <w:p w14:paraId="787BD08B" w14:textId="1A2A3D5A" w:rsidR="001106E4" w:rsidRPr="00046631" w:rsidRDefault="00DE1C24" w:rsidP="00936C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Vazirlar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Mahkamasi</w:t>
            </w:r>
            <w:r w:rsidR="00EA4B48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936C39" w:rsidRPr="00046631">
              <w:rPr>
                <w:rFonts w:ascii="Times New Roman" w:hAnsi="Times New Roman" w:cs="Times New Roman"/>
                <w:sz w:val="24"/>
                <w:lang w:val="en-US"/>
              </w:rPr>
              <w:t>2001-</w:t>
            </w:r>
            <w:r w:rsidR="00936C39" w:rsidRPr="00936C39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 w:rsidR="00936C39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26-</w:t>
            </w:r>
            <w:r w:rsidR="00936C39" w:rsidRPr="00936C39">
              <w:rPr>
                <w:rFonts w:ascii="Times New Roman" w:hAnsi="Times New Roman" w:cs="Times New Roman"/>
                <w:sz w:val="24"/>
                <w:lang w:val="en-US"/>
              </w:rPr>
              <w:t>oktabr</w:t>
            </w:r>
            <w:r w:rsidR="00EA4B48">
              <w:rPr>
                <w:rFonts w:ascii="Times New Roman" w:hAnsi="Times New Roman" w:cs="Times New Roman"/>
                <w:sz w:val="24"/>
                <w:lang w:val="en-US"/>
              </w:rPr>
              <w:t>dagi</w:t>
            </w:r>
            <w:r w:rsidR="00936C39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E57493" w:rsidRPr="00046631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hyperlink r:id="rId15" w:tgtFrame="_blank" w:history="1"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O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>‘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zbekiston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Respublikasida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radiochastota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spektridan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foydalanganlik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uchun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haq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to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>‘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lash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tartibi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to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>‘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g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>‘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risidagi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nizomni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tasdiqlash</w:t>
              </w:r>
              <w:r w:rsidR="00E57493"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="00E57493" w:rsidRPr="00D1494C">
                <w:rPr>
                  <w:rFonts w:ascii="Times New Roman" w:hAnsi="Times New Roman" w:cs="Times New Roman"/>
                  <w:sz w:val="24"/>
                  <w:lang w:val="en-US"/>
                </w:rPr>
                <w:t>haqida</w:t>
              </w:r>
            </w:hyperlink>
            <w:r w:rsidR="00E57493" w:rsidRPr="00046631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EA4B4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936C39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EA4B48" w:rsidRPr="00676B9F">
              <w:rPr>
                <w:rFonts w:ascii="Times New Roman" w:hAnsi="Times New Roman" w:cs="Times New Roman"/>
                <w:sz w:val="24"/>
                <w:lang w:val="en-US"/>
              </w:rPr>
              <w:t>429-</w:t>
            </w:r>
            <w:r w:rsidR="00EA4B48" w:rsidRPr="00936C39">
              <w:rPr>
                <w:rFonts w:ascii="Times New Roman" w:hAnsi="Times New Roman" w:cs="Times New Roman"/>
                <w:sz w:val="24"/>
                <w:lang w:val="en-US"/>
              </w:rPr>
              <w:t>son</w:t>
            </w:r>
            <w:r w:rsidR="00EA4B48" w:rsidRPr="00676B9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A4B48"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  <w:r w:rsidR="00936C39">
              <w:rPr>
                <w:rFonts w:ascii="Times New Roman" w:hAnsi="Times New Roman" w:cs="Times New Roman"/>
                <w:sz w:val="24"/>
                <w:lang w:val="en-US"/>
              </w:rPr>
              <w:t>arori</w:t>
            </w:r>
            <w:proofErr w:type="spellEnd"/>
            <w:r w:rsidR="006336F7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16" w:history="1">
              <w:r w:rsidR="006336F7" w:rsidRPr="006336F7">
                <w:rPr>
                  <w:rStyle w:val="a4"/>
                  <w:lang w:val="en-US"/>
                </w:rPr>
                <w:t>https</w:t>
              </w:r>
              <w:r w:rsidR="006336F7" w:rsidRPr="00046631">
                <w:rPr>
                  <w:rStyle w:val="a4"/>
                  <w:lang w:val="en-US"/>
                </w:rPr>
                <w:t>://</w:t>
              </w:r>
              <w:r w:rsidR="006336F7" w:rsidRPr="006336F7">
                <w:rPr>
                  <w:rStyle w:val="a4"/>
                  <w:lang w:val="en-US"/>
                </w:rPr>
                <w:t>lex</w:t>
              </w:r>
              <w:r w:rsidR="006336F7" w:rsidRPr="00046631">
                <w:rPr>
                  <w:rStyle w:val="a4"/>
                  <w:lang w:val="en-US"/>
                </w:rPr>
                <w:t>.</w:t>
              </w:r>
              <w:r w:rsidR="006336F7" w:rsidRPr="006336F7">
                <w:rPr>
                  <w:rStyle w:val="a4"/>
                  <w:lang w:val="en-US"/>
                </w:rPr>
                <w:t>uz</w:t>
              </w:r>
              <w:r w:rsidR="006336F7" w:rsidRPr="00046631">
                <w:rPr>
                  <w:rStyle w:val="a4"/>
                  <w:lang w:val="en-US"/>
                </w:rPr>
                <w:t>/</w:t>
              </w:r>
              <w:r w:rsidR="006336F7" w:rsidRPr="006336F7">
                <w:rPr>
                  <w:rStyle w:val="a4"/>
                  <w:lang w:val="en-US"/>
                </w:rPr>
                <w:t>docs</w:t>
              </w:r>
              <w:r w:rsidR="006336F7" w:rsidRPr="00046631">
                <w:rPr>
                  <w:rStyle w:val="a4"/>
                  <w:lang w:val="en-US"/>
                </w:rPr>
                <w:t>/-371186</w:t>
              </w:r>
            </w:hyperlink>
            <w:r w:rsidR="006336F7" w:rsidRPr="0004663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106E4" w:rsidRPr="00046631" w14:paraId="3F884433" w14:textId="77777777" w:rsidTr="001106E4">
        <w:tc>
          <w:tcPr>
            <w:tcW w:w="8754" w:type="dxa"/>
          </w:tcPr>
          <w:p w14:paraId="2BD5AE30" w14:textId="79A50678" w:rsidR="001106E4" w:rsidRPr="00046631" w:rsidRDefault="00A815A1" w:rsidP="00A6286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Vazirlar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Mahkamasi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2860" w:rsidRPr="00046631">
              <w:rPr>
                <w:rFonts w:ascii="Times New Roman" w:hAnsi="Times New Roman" w:cs="Times New Roman"/>
                <w:sz w:val="24"/>
                <w:lang w:val="en-US"/>
              </w:rPr>
              <w:t>2013-</w:t>
            </w:r>
            <w:r w:rsidR="00A62860" w:rsidRPr="00A62860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 w:rsidR="00A62860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15-</w:t>
            </w:r>
            <w:r w:rsidR="00A62860" w:rsidRPr="00A62860">
              <w:rPr>
                <w:rFonts w:ascii="Times New Roman" w:hAnsi="Times New Roman" w:cs="Times New Roman"/>
                <w:sz w:val="24"/>
                <w:lang w:val="en-US"/>
              </w:rPr>
              <w:t>avgust</w:t>
            </w:r>
            <w:r w:rsidR="00EA4B48">
              <w:rPr>
                <w:rFonts w:ascii="Times New Roman" w:hAnsi="Times New Roman" w:cs="Times New Roman"/>
                <w:sz w:val="24"/>
                <w:lang w:val="en-US"/>
              </w:rPr>
              <w:t>dagi</w:t>
            </w:r>
            <w:r w:rsidR="00A62860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““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Tadbirkorlik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faoliyati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sohasidagi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ruxsat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berish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tartib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taomillari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risida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gi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Qonunini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amalga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oshirish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chora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tadbirlari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815A1">
              <w:rPr>
                <w:rFonts w:ascii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A62860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EA4B48" w:rsidRPr="00124C97">
              <w:rPr>
                <w:rFonts w:ascii="Times New Roman" w:hAnsi="Times New Roman" w:cs="Times New Roman"/>
                <w:sz w:val="24"/>
                <w:lang w:val="en-US"/>
              </w:rPr>
              <w:t>225-</w:t>
            </w:r>
            <w:r w:rsidR="00EA4B48" w:rsidRPr="00A62860">
              <w:rPr>
                <w:rFonts w:ascii="Times New Roman" w:hAnsi="Times New Roman" w:cs="Times New Roman"/>
                <w:sz w:val="24"/>
                <w:lang w:val="en-US"/>
              </w:rPr>
              <w:t>son</w:t>
            </w:r>
            <w:r w:rsidR="00EA4B48" w:rsidRPr="00124C9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A4B48">
              <w:rPr>
                <w:rFonts w:ascii="Times New Roman" w:hAnsi="Times New Roman" w:cs="Times New Roman"/>
                <w:sz w:val="24"/>
                <w:lang w:val="en-US"/>
              </w:rPr>
              <w:t>Qarori</w:t>
            </w:r>
            <w:proofErr w:type="spellEnd"/>
            <w:r w:rsidR="00EA4B48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336F7" w:rsidRPr="00046631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hyperlink r:id="rId17" w:history="1">
              <w:r w:rsidR="006336F7" w:rsidRPr="006336F7">
                <w:rPr>
                  <w:rStyle w:val="a4"/>
                  <w:lang w:val="en-US"/>
                </w:rPr>
                <w:t>https</w:t>
              </w:r>
              <w:r w:rsidR="006336F7" w:rsidRPr="00046631">
                <w:rPr>
                  <w:rStyle w:val="a4"/>
                  <w:lang w:val="en-US"/>
                </w:rPr>
                <w:t>://</w:t>
              </w:r>
              <w:r w:rsidR="006336F7" w:rsidRPr="006336F7">
                <w:rPr>
                  <w:rStyle w:val="a4"/>
                  <w:lang w:val="en-US"/>
                </w:rPr>
                <w:t>lex</w:t>
              </w:r>
              <w:r w:rsidR="006336F7" w:rsidRPr="00046631">
                <w:rPr>
                  <w:rStyle w:val="a4"/>
                  <w:lang w:val="en-US"/>
                </w:rPr>
                <w:t>.</w:t>
              </w:r>
              <w:r w:rsidR="006336F7" w:rsidRPr="006336F7">
                <w:rPr>
                  <w:rStyle w:val="a4"/>
                  <w:lang w:val="en-US"/>
                </w:rPr>
                <w:t>uz</w:t>
              </w:r>
              <w:r w:rsidR="006336F7" w:rsidRPr="00046631">
                <w:rPr>
                  <w:rStyle w:val="a4"/>
                  <w:lang w:val="en-US"/>
                </w:rPr>
                <w:t>/</w:t>
              </w:r>
              <w:r w:rsidR="006336F7" w:rsidRPr="006336F7">
                <w:rPr>
                  <w:rStyle w:val="a4"/>
                  <w:lang w:val="en-US"/>
                </w:rPr>
                <w:t>docs</w:t>
              </w:r>
              <w:r w:rsidR="006336F7" w:rsidRPr="00046631">
                <w:rPr>
                  <w:rStyle w:val="a4"/>
                  <w:lang w:val="en-US"/>
                </w:rPr>
                <w:t>/-2223605</w:t>
              </w:r>
            </w:hyperlink>
            <w:r w:rsidR="006336F7" w:rsidRPr="0004663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106E4" w:rsidRPr="00046631" w14:paraId="33B45A5B" w14:textId="77777777" w:rsidTr="001106E4">
        <w:tc>
          <w:tcPr>
            <w:tcW w:w="8754" w:type="dxa"/>
          </w:tcPr>
          <w:p w14:paraId="69AD2D6B" w14:textId="77777777" w:rsidR="001106E4" w:rsidRPr="00046631" w:rsidRDefault="00A25D89" w:rsidP="00A25D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lastRenderedPageBreak/>
              <w:t>O</w:t>
            </w:r>
            <w:r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>‘</w:t>
            </w:r>
            <w:r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Vazirlar</w:t>
            </w:r>
            <w:proofErr w:type="spellEnd"/>
            <w:r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Mahkamasining</w:t>
            </w:r>
            <w:proofErr w:type="spellEnd"/>
            <w:r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2015-</w:t>
            </w:r>
            <w:r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yil</w:t>
            </w:r>
            <w:r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10-</w:t>
            </w:r>
            <w:r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aprel</w:t>
            </w:r>
            <w:r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>, 87-</w:t>
            </w:r>
            <w:r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son</w:t>
            </w:r>
            <w:r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>“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O</w:t>
            </w:r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>‘</w:t>
            </w:r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zbekiston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Respublikasi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Axborot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texnologiyalari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va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kommunikatsiyalarini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rivojlantirish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vazirligi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to</w:t>
            </w:r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>‘</w:t>
            </w:r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g</w:t>
            </w:r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>‘</w:t>
            </w:r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risidagi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Nizomni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tasdiqlash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="00C622F2"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haqida</w:t>
            </w:r>
            <w:proofErr w:type="spellEnd"/>
            <w:r w:rsidR="00C622F2"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>”</w:t>
            </w:r>
            <w:r w:rsidRPr="00046631">
              <w:rPr>
                <w:rFonts w:ascii="Times New Roman" w:hAnsi="Times New Roman" w:cs="Times New Roman"/>
                <w:strike/>
                <w:sz w:val="24"/>
                <w:lang w:val="en-US"/>
              </w:rPr>
              <w:t xml:space="preserve"> </w:t>
            </w:r>
            <w:proofErr w:type="spellStart"/>
            <w:r w:rsidRPr="00635A38">
              <w:rPr>
                <w:rFonts w:ascii="Times New Roman" w:hAnsi="Times New Roman" w:cs="Times New Roman"/>
                <w:strike/>
                <w:sz w:val="24"/>
                <w:lang w:val="en-US"/>
              </w:rPr>
              <w:t>qarori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25D89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Hujjat</w:t>
            </w:r>
            <w:proofErr w:type="spellEnd"/>
            <w:r w:rsidRPr="0004663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 xml:space="preserve"> </w:t>
            </w:r>
            <w:proofErr w:type="spellStart"/>
            <w:r w:rsidRPr="00A25D89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kuchini</w:t>
            </w:r>
            <w:proofErr w:type="spellEnd"/>
            <w:r w:rsidRPr="0004663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 xml:space="preserve"> </w:t>
            </w:r>
            <w:proofErr w:type="spellStart"/>
            <w:r w:rsidRPr="00A25D89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yo</w:t>
            </w:r>
            <w:r w:rsidRPr="0004663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‘</w:t>
            </w:r>
            <w:r w:rsidRPr="00A25D89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qotgan</w:t>
            </w:r>
            <w:proofErr w:type="spellEnd"/>
            <w:r w:rsidRPr="0004663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 xml:space="preserve"> 01.05.2018</w:t>
            </w:r>
            <w:r w:rsidR="00613CF5" w:rsidRPr="0004663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 xml:space="preserve"> (</w:t>
            </w:r>
            <w:hyperlink r:id="rId18" w:history="1">
              <w:r w:rsidR="00613CF5" w:rsidRPr="00613CF5">
                <w:rPr>
                  <w:rStyle w:val="a4"/>
                  <w:lang w:val="en-US"/>
                </w:rPr>
                <w:t>https</w:t>
              </w:r>
              <w:r w:rsidR="00613CF5" w:rsidRPr="00046631">
                <w:rPr>
                  <w:rStyle w:val="a4"/>
                  <w:lang w:val="en-US"/>
                </w:rPr>
                <w:t>://</w:t>
              </w:r>
              <w:r w:rsidR="00613CF5" w:rsidRPr="00613CF5">
                <w:rPr>
                  <w:rStyle w:val="a4"/>
                  <w:lang w:val="en-US"/>
                </w:rPr>
                <w:t>lex</w:t>
              </w:r>
              <w:r w:rsidR="00613CF5" w:rsidRPr="00046631">
                <w:rPr>
                  <w:rStyle w:val="a4"/>
                  <w:lang w:val="en-US"/>
                </w:rPr>
                <w:t>.</w:t>
              </w:r>
              <w:r w:rsidR="00613CF5" w:rsidRPr="00613CF5">
                <w:rPr>
                  <w:rStyle w:val="a4"/>
                  <w:lang w:val="en-US"/>
                </w:rPr>
                <w:t>uz</w:t>
              </w:r>
              <w:r w:rsidR="00613CF5" w:rsidRPr="00046631">
                <w:rPr>
                  <w:rStyle w:val="a4"/>
                  <w:lang w:val="en-US"/>
                </w:rPr>
                <w:t>/</w:t>
              </w:r>
              <w:r w:rsidR="00613CF5" w:rsidRPr="00613CF5">
                <w:rPr>
                  <w:rStyle w:val="a4"/>
                  <w:lang w:val="en-US"/>
                </w:rPr>
                <w:t>docs</w:t>
              </w:r>
              <w:r w:rsidR="00613CF5" w:rsidRPr="00046631">
                <w:rPr>
                  <w:rStyle w:val="a4"/>
                  <w:lang w:val="en-US"/>
                </w:rPr>
                <w:t>/-2621447</w:t>
              </w:r>
            </w:hyperlink>
            <w:r w:rsidR="00613CF5" w:rsidRPr="0004663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)</w:t>
            </w:r>
          </w:p>
        </w:tc>
      </w:tr>
    </w:tbl>
    <w:p w14:paraId="28FB31E5" w14:textId="77777777" w:rsidR="004A2539" w:rsidRPr="00046631" w:rsidRDefault="004A2539">
      <w:pPr>
        <w:rPr>
          <w:rFonts w:ascii="Times New Roman" w:hAnsi="Times New Roman" w:cs="Times New Roman"/>
          <w:sz w:val="24"/>
          <w:lang w:val="en-US"/>
        </w:rPr>
      </w:pPr>
    </w:p>
    <w:p w14:paraId="47B5FA0E" w14:textId="77777777" w:rsidR="007438F8" w:rsidRDefault="007438F8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A506B4">
        <w:rPr>
          <w:rFonts w:ascii="Times New Roman" w:hAnsi="Times New Roman" w:cs="Times New Roman"/>
          <w:sz w:val="24"/>
          <w:lang w:val="en-US"/>
        </w:rPr>
        <w:t>Radiochastota</w:t>
      </w:r>
      <w:proofErr w:type="spellEnd"/>
      <w:r w:rsidRPr="00A506B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506B4">
        <w:rPr>
          <w:rFonts w:ascii="Times New Roman" w:hAnsi="Times New Roman" w:cs="Times New Roman"/>
          <w:sz w:val="24"/>
          <w:lang w:val="en-US"/>
        </w:rPr>
        <w:t>spektridan</w:t>
      </w:r>
      <w:proofErr w:type="spellEnd"/>
      <w:r w:rsidRPr="00A506B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506B4">
        <w:rPr>
          <w:rFonts w:ascii="Times New Roman" w:hAnsi="Times New Roman" w:cs="Times New Roman"/>
          <w:sz w:val="24"/>
          <w:lang w:val="en-US"/>
        </w:rPr>
        <w:t>foydalanish</w:t>
      </w:r>
      <w:proofErr w:type="spellEnd"/>
      <w:r w:rsidRPr="00A506B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506B4">
        <w:rPr>
          <w:rFonts w:ascii="Times New Roman" w:hAnsi="Times New Roman" w:cs="Times New Roman"/>
          <w:sz w:val="24"/>
          <w:lang w:val="en-US"/>
        </w:rPr>
        <w:t>sohasidagi</w:t>
      </w:r>
      <w:proofErr w:type="spellEnd"/>
      <w:r w:rsidRPr="00A506B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438F8">
        <w:rPr>
          <w:rFonts w:ascii="Times New Roman" w:hAnsi="Times New Roman" w:cs="Times New Roman"/>
          <w:sz w:val="24"/>
          <w:lang w:val="en-US"/>
        </w:rPr>
        <w:t>Nizomlar</w:t>
      </w:r>
      <w:proofErr w:type="spellEnd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4A2539" w:rsidRPr="00046631" w14:paraId="53375E34" w14:textId="77777777" w:rsidTr="004A2539">
        <w:tc>
          <w:tcPr>
            <w:tcW w:w="8754" w:type="dxa"/>
          </w:tcPr>
          <w:p w14:paraId="2B46B916" w14:textId="77777777" w:rsidR="004A2539" w:rsidRPr="00116E0A" w:rsidRDefault="00B473FB" w:rsidP="0034022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>Adliya</w:t>
            </w:r>
            <w:proofErr w:type="spellEnd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>vazirligi</w:t>
            </w:r>
            <w:proofErr w:type="spellEnd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>tomonidan</w:t>
            </w:r>
            <w:proofErr w:type="spellEnd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 xml:space="preserve"> 2004-yil 20-avgustda 1399-son </w:t>
            </w:r>
            <w:proofErr w:type="spellStart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>bilan</w:t>
            </w:r>
            <w:proofErr w:type="spellEnd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>davlat</w:t>
            </w:r>
            <w:proofErr w:type="spellEnd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>ro‘yxatidan</w:t>
            </w:r>
            <w:proofErr w:type="spellEnd"/>
            <w:r w:rsidRPr="00B473F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063677" w:rsidRPr="00063677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="00063677" w:rsidRPr="000636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063677" w:rsidRPr="00063677">
              <w:rPr>
                <w:rFonts w:ascii="Times New Roman" w:hAnsi="Times New Roman" w:cs="Times New Roman"/>
                <w:sz w:val="24"/>
                <w:lang w:val="en-US"/>
              </w:rPr>
              <w:t>aloqa</w:t>
            </w:r>
            <w:proofErr w:type="spellEnd"/>
            <w:r w:rsidR="00063677" w:rsidRPr="000636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063677" w:rsidRPr="00063677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063677" w:rsidRPr="000636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66310">
              <w:rPr>
                <w:rFonts w:ascii="Times New Roman" w:hAnsi="Times New Roman" w:cs="Times New Roman"/>
                <w:sz w:val="24"/>
                <w:lang w:val="en-US"/>
              </w:rPr>
              <w:t>axborotlashtirish</w:t>
            </w:r>
            <w:proofErr w:type="spellEnd"/>
            <w:r w:rsidR="0086631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66310">
              <w:rPr>
                <w:rFonts w:ascii="Times New Roman" w:hAnsi="Times New Roman" w:cs="Times New Roman"/>
                <w:sz w:val="24"/>
                <w:lang w:val="en-US"/>
              </w:rPr>
              <w:t>agentligi</w:t>
            </w:r>
            <w:r w:rsidR="00866310" w:rsidRPr="00063677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 w:rsidR="0086631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D744D" w:rsidRPr="003D744D">
              <w:rPr>
                <w:rFonts w:ascii="Times New Roman" w:hAnsi="Times New Roman" w:cs="Times New Roman"/>
                <w:sz w:val="24"/>
                <w:lang w:val="en-US"/>
              </w:rPr>
              <w:t>2004-yil 19-iyul,</w:t>
            </w:r>
            <w:r w:rsidR="003D744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D744D" w:rsidRPr="003D744D">
              <w:rPr>
                <w:rFonts w:ascii="Times New Roman" w:hAnsi="Times New Roman" w:cs="Times New Roman"/>
                <w:sz w:val="24"/>
                <w:lang w:val="en-US"/>
              </w:rPr>
              <w:t xml:space="preserve">209-son </w:t>
            </w:r>
            <w:proofErr w:type="spellStart"/>
            <w:r w:rsidR="00DA4D64" w:rsidRPr="00063677">
              <w:rPr>
                <w:rFonts w:ascii="Times New Roman" w:hAnsi="Times New Roman" w:cs="Times New Roman"/>
                <w:sz w:val="24"/>
                <w:lang w:val="en-US"/>
              </w:rPr>
              <w:t>buyrug‘</w:t>
            </w:r>
            <w:r w:rsidR="00DA4D6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DA4D6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27063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Barcha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turdagi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radioelektron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vositalar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yuqori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chastotali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qurilmalarni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respublikasida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qayta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ishlash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zamonaviylashtirish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),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ishlab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chiqarish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chet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eldan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olib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kirish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uchun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radiochastota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polosalari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nominallar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ajratish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tartibi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nizomni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tasdiqlash</w:t>
            </w:r>
            <w:proofErr w:type="spellEnd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27063" w:rsidRPr="00527063">
              <w:rPr>
                <w:rFonts w:ascii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="00527063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3D744D" w:rsidRPr="000636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479C8" w:rsidRPr="00B473FB">
              <w:rPr>
                <w:rFonts w:ascii="Times New Roman" w:hAnsi="Times New Roman" w:cs="Times New Roman"/>
                <w:sz w:val="24"/>
                <w:lang w:val="en-US"/>
              </w:rPr>
              <w:t>o‘tkazilgan</w:t>
            </w:r>
            <w:proofErr w:type="spellEnd"/>
            <w:r w:rsidR="00116E0A" w:rsidRPr="00116E0A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19" w:history="1">
              <w:r w:rsidR="00116E0A" w:rsidRPr="00116E0A">
                <w:rPr>
                  <w:rStyle w:val="a4"/>
                  <w:lang w:val="en-US"/>
                </w:rPr>
                <w:t>https://lex.uz/docs/-789619</w:t>
              </w:r>
            </w:hyperlink>
            <w:r w:rsidR="00116E0A" w:rsidRPr="00116E0A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4A2539" w:rsidRPr="00046631" w14:paraId="5AA5BC31" w14:textId="77777777" w:rsidTr="004A2539">
        <w:tc>
          <w:tcPr>
            <w:tcW w:w="8754" w:type="dxa"/>
          </w:tcPr>
          <w:p w14:paraId="0E25C93C" w14:textId="77777777" w:rsidR="004A2539" w:rsidRPr="00046631" w:rsidRDefault="008911BB" w:rsidP="0034022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Adliya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vazirligi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tomonidan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2005-</w:t>
            </w:r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23-</w:t>
            </w:r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dekabrda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1532-</w:t>
            </w:r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son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bilan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davlat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ro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8911BB">
              <w:rPr>
                <w:rFonts w:ascii="Times New Roman" w:hAnsi="Times New Roman" w:cs="Times New Roman"/>
                <w:sz w:val="24"/>
                <w:lang w:val="en-US"/>
              </w:rPr>
              <w:t>yxatidan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Radioelektron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vositalar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yuqori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chastotali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qurilmalarni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hududida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olish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byerish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),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loyihalash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qurish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rnatish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),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ishlatish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hamda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chet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ellardan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olib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kirish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tartibiga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rioya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qilinishi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ustidan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nazoratni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tashkil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etishda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vazirlik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idoralarning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zaro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hamkorligi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risida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nizomni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tasdiqlash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251DA" w:rsidRPr="00D251DA">
              <w:rPr>
                <w:rFonts w:ascii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="00D251DA" w:rsidRPr="00046631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CE44AE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E44AE" w:rsidRPr="008911BB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CE44AE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CE44AE" w:rsidRPr="008911BB">
              <w:rPr>
                <w:rFonts w:ascii="Times New Roman" w:hAnsi="Times New Roman" w:cs="Times New Roman"/>
                <w:sz w:val="24"/>
                <w:lang w:val="en-US"/>
              </w:rPr>
              <w:t>tkazil</w:t>
            </w:r>
            <w:r w:rsidR="00791668">
              <w:rPr>
                <w:rFonts w:ascii="Times New Roman" w:hAnsi="Times New Roman" w:cs="Times New Roman"/>
                <w:sz w:val="24"/>
                <w:lang w:val="en-US"/>
              </w:rPr>
              <w:t>gan</w:t>
            </w:r>
            <w:proofErr w:type="spellEnd"/>
            <w:r w:rsidR="003A30A3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20" w:history="1">
              <w:r w:rsidR="003A30A3" w:rsidRPr="003A30A3">
                <w:rPr>
                  <w:rStyle w:val="a4"/>
                  <w:lang w:val="en-US"/>
                </w:rPr>
                <w:t>https</w:t>
              </w:r>
              <w:r w:rsidR="003A30A3" w:rsidRPr="00046631">
                <w:rPr>
                  <w:rStyle w:val="a4"/>
                  <w:lang w:val="en-US"/>
                </w:rPr>
                <w:t>://</w:t>
              </w:r>
              <w:r w:rsidR="003A30A3" w:rsidRPr="003A30A3">
                <w:rPr>
                  <w:rStyle w:val="a4"/>
                  <w:lang w:val="en-US"/>
                </w:rPr>
                <w:t>lex</w:t>
              </w:r>
              <w:r w:rsidR="003A30A3" w:rsidRPr="00046631">
                <w:rPr>
                  <w:rStyle w:val="a4"/>
                  <w:lang w:val="en-US"/>
                </w:rPr>
                <w:t>.</w:t>
              </w:r>
              <w:r w:rsidR="003A30A3" w:rsidRPr="003A30A3">
                <w:rPr>
                  <w:rStyle w:val="a4"/>
                  <w:lang w:val="en-US"/>
                </w:rPr>
                <w:t>uz</w:t>
              </w:r>
              <w:r w:rsidR="003A30A3" w:rsidRPr="00046631">
                <w:rPr>
                  <w:rStyle w:val="a4"/>
                  <w:lang w:val="en-US"/>
                </w:rPr>
                <w:t>/</w:t>
              </w:r>
              <w:r w:rsidR="003A30A3" w:rsidRPr="003A30A3">
                <w:rPr>
                  <w:rStyle w:val="a4"/>
                  <w:lang w:val="en-US"/>
                </w:rPr>
                <w:t>docs</w:t>
              </w:r>
              <w:r w:rsidR="003A30A3" w:rsidRPr="00046631">
                <w:rPr>
                  <w:rStyle w:val="a4"/>
                  <w:lang w:val="en-US"/>
                </w:rPr>
                <w:t>/-941882</w:t>
              </w:r>
            </w:hyperlink>
            <w:r w:rsidR="003A30A3" w:rsidRPr="0004663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proofErr w:type="gramEnd"/>
          </w:p>
        </w:tc>
      </w:tr>
      <w:tr w:rsidR="004A2539" w:rsidRPr="00046631" w14:paraId="3D770533" w14:textId="77777777" w:rsidTr="004A2539">
        <w:tc>
          <w:tcPr>
            <w:tcW w:w="8754" w:type="dxa"/>
          </w:tcPr>
          <w:p w14:paraId="233182E3" w14:textId="77777777" w:rsidR="004A2539" w:rsidRPr="00046631" w:rsidRDefault="00081B6B" w:rsidP="0034022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Adliya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vazirligi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tomonidan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2004-</w:t>
            </w:r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23-</w:t>
            </w:r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sentabrda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1413-</w:t>
            </w:r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son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bilan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davlat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ro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yxatidan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aloqa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axborotlashtirish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1B6B">
              <w:rPr>
                <w:rFonts w:ascii="Times New Roman" w:hAnsi="Times New Roman" w:cs="Times New Roman"/>
                <w:sz w:val="24"/>
                <w:lang w:val="en-US"/>
              </w:rPr>
              <w:t>agentligining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B1E24" w:rsidRPr="00046631">
              <w:rPr>
                <w:rFonts w:ascii="Times New Roman" w:hAnsi="Times New Roman" w:cs="Times New Roman"/>
                <w:sz w:val="24"/>
                <w:lang w:val="en-US"/>
              </w:rPr>
              <w:t>2004-</w:t>
            </w:r>
            <w:r w:rsidR="005B1E24" w:rsidRPr="005B1E24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 w:rsidR="005B1E24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25-</w:t>
            </w:r>
            <w:r w:rsidR="005B1E24" w:rsidRPr="005B1E24">
              <w:rPr>
                <w:rFonts w:ascii="Times New Roman" w:hAnsi="Times New Roman" w:cs="Times New Roman"/>
                <w:sz w:val="24"/>
                <w:lang w:val="en-US"/>
              </w:rPr>
              <w:t>avgust</w:t>
            </w:r>
            <w:r w:rsidR="005B1E24" w:rsidRPr="00046631">
              <w:rPr>
                <w:rFonts w:ascii="Times New Roman" w:hAnsi="Times New Roman" w:cs="Times New Roman"/>
                <w:sz w:val="24"/>
                <w:lang w:val="en-US"/>
              </w:rPr>
              <w:t>, 305-</w:t>
            </w:r>
            <w:r w:rsidR="005B1E24" w:rsidRPr="005B1E24">
              <w:rPr>
                <w:rFonts w:ascii="Times New Roman" w:hAnsi="Times New Roman" w:cs="Times New Roman"/>
                <w:sz w:val="24"/>
                <w:lang w:val="en-US"/>
              </w:rPr>
              <w:t>son</w:t>
            </w:r>
            <w:r w:rsidR="005B1E24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7768C" w:rsidRPr="00081B6B">
              <w:rPr>
                <w:rFonts w:ascii="Times New Roman" w:hAnsi="Times New Roman" w:cs="Times New Roman"/>
                <w:sz w:val="24"/>
                <w:lang w:val="en-US"/>
              </w:rPr>
              <w:t>buyrug</w:t>
            </w:r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97768C" w:rsidRPr="00081B6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Radiochastota</w:t>
            </w:r>
            <w:proofErr w:type="spellEnd"/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spektri</w:t>
            </w:r>
            <w:proofErr w:type="spellEnd"/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monitoringini</w:t>
            </w:r>
            <w:proofErr w:type="spellEnd"/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amalga</w:t>
            </w:r>
            <w:proofErr w:type="spellEnd"/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oshirish</w:t>
            </w:r>
            <w:proofErr w:type="spellEnd"/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tartibi</w:t>
            </w:r>
            <w:proofErr w:type="spellEnd"/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risida</w:t>
            </w:r>
            <w:proofErr w:type="spellEnd"/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nizomni</w:t>
            </w:r>
            <w:proofErr w:type="spellEnd"/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tasdiqlash</w:t>
            </w:r>
            <w:proofErr w:type="spellEnd"/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828A5" w:rsidRPr="00C828A5">
              <w:rPr>
                <w:rFonts w:ascii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="00C828A5" w:rsidRPr="00046631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5B1E24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B1E24" w:rsidRPr="00081B6B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5B1E24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5B1E24" w:rsidRPr="00081B6B">
              <w:rPr>
                <w:rFonts w:ascii="Times New Roman" w:hAnsi="Times New Roman" w:cs="Times New Roman"/>
                <w:sz w:val="24"/>
                <w:lang w:val="en-US"/>
              </w:rPr>
              <w:t>tkazil</w:t>
            </w:r>
            <w:r w:rsidR="005B1E24">
              <w:rPr>
                <w:rFonts w:ascii="Times New Roman" w:hAnsi="Times New Roman" w:cs="Times New Roman"/>
                <w:sz w:val="24"/>
                <w:lang w:val="en-US"/>
              </w:rPr>
              <w:t>gan</w:t>
            </w:r>
            <w:proofErr w:type="spellEnd"/>
            <w:r w:rsidR="003A30A3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31918" w:rsidRPr="00046631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hyperlink r:id="rId21" w:history="1">
              <w:r w:rsidR="00631918" w:rsidRPr="00631918">
                <w:rPr>
                  <w:rStyle w:val="a4"/>
                  <w:lang w:val="en-US"/>
                </w:rPr>
                <w:t>https</w:t>
              </w:r>
              <w:r w:rsidR="00631918" w:rsidRPr="00046631">
                <w:rPr>
                  <w:rStyle w:val="a4"/>
                  <w:lang w:val="en-US"/>
                </w:rPr>
                <w:t>://</w:t>
              </w:r>
              <w:r w:rsidR="00631918" w:rsidRPr="00631918">
                <w:rPr>
                  <w:rStyle w:val="a4"/>
                  <w:lang w:val="en-US"/>
                </w:rPr>
                <w:t>lex</w:t>
              </w:r>
              <w:r w:rsidR="00631918" w:rsidRPr="00046631">
                <w:rPr>
                  <w:rStyle w:val="a4"/>
                  <w:lang w:val="en-US"/>
                </w:rPr>
                <w:t>.</w:t>
              </w:r>
              <w:r w:rsidR="00631918" w:rsidRPr="00631918">
                <w:rPr>
                  <w:rStyle w:val="a4"/>
                  <w:lang w:val="en-US"/>
                </w:rPr>
                <w:t>uz</w:t>
              </w:r>
              <w:r w:rsidR="00631918" w:rsidRPr="00046631">
                <w:rPr>
                  <w:rStyle w:val="a4"/>
                  <w:lang w:val="en-US"/>
                </w:rPr>
                <w:t>/</w:t>
              </w:r>
              <w:r w:rsidR="00631918" w:rsidRPr="00631918">
                <w:rPr>
                  <w:rStyle w:val="a4"/>
                  <w:lang w:val="en-US"/>
                </w:rPr>
                <w:t>docs</w:t>
              </w:r>
              <w:r w:rsidR="00631918" w:rsidRPr="00046631">
                <w:rPr>
                  <w:rStyle w:val="a4"/>
                  <w:lang w:val="en-US"/>
                </w:rPr>
                <w:t>/-803085</w:t>
              </w:r>
            </w:hyperlink>
            <w:r w:rsidR="00631918" w:rsidRPr="0004663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4A2539" w:rsidRPr="00046631" w14:paraId="5556BDFF" w14:textId="77777777" w:rsidTr="004A2539">
        <w:tc>
          <w:tcPr>
            <w:tcW w:w="8754" w:type="dxa"/>
          </w:tcPr>
          <w:p w14:paraId="1A0F3AFD" w14:textId="77777777" w:rsidR="004A2539" w:rsidRPr="00046631" w:rsidRDefault="00BF61D4" w:rsidP="0006372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Adliya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vazirligi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tomonidan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2006-</w:t>
            </w:r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3-</w:t>
            </w:r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aprelda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1557-</w:t>
            </w:r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son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bilan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davlat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ro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yxatidan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7768C" w:rsidRPr="00081B6B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97768C" w:rsidRPr="00081B6B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7768C" w:rsidRPr="00081B6B">
              <w:rPr>
                <w:rFonts w:ascii="Times New Roman" w:hAnsi="Times New Roman" w:cs="Times New Roman"/>
                <w:sz w:val="24"/>
                <w:lang w:val="en-US"/>
              </w:rPr>
              <w:t>aloqa</w:t>
            </w:r>
            <w:proofErr w:type="spellEnd"/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7768C" w:rsidRPr="00081B6B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7768C" w:rsidRPr="00081B6B">
              <w:rPr>
                <w:rFonts w:ascii="Times New Roman" w:hAnsi="Times New Roman" w:cs="Times New Roman"/>
                <w:sz w:val="24"/>
                <w:lang w:val="en-US"/>
              </w:rPr>
              <w:t>axborotlashtirish</w:t>
            </w:r>
            <w:proofErr w:type="spellEnd"/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7768C" w:rsidRPr="00081B6B">
              <w:rPr>
                <w:rFonts w:ascii="Times New Roman" w:hAnsi="Times New Roman" w:cs="Times New Roman"/>
                <w:sz w:val="24"/>
                <w:lang w:val="en-US"/>
              </w:rPr>
              <w:t>agentligining</w:t>
            </w:r>
            <w:proofErr w:type="spellEnd"/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2006-</w:t>
            </w:r>
            <w:r w:rsidR="0097768C" w:rsidRPr="0097768C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13-</w:t>
            </w:r>
            <w:r w:rsidR="0097768C" w:rsidRPr="0097768C">
              <w:rPr>
                <w:rFonts w:ascii="Times New Roman" w:hAnsi="Times New Roman" w:cs="Times New Roman"/>
                <w:sz w:val="24"/>
                <w:lang w:val="en-US"/>
              </w:rPr>
              <w:t>mart</w:t>
            </w:r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>, 81-</w:t>
            </w:r>
            <w:r w:rsidR="0097768C" w:rsidRPr="0097768C">
              <w:rPr>
                <w:rFonts w:ascii="Times New Roman" w:hAnsi="Times New Roman" w:cs="Times New Roman"/>
                <w:sz w:val="24"/>
                <w:lang w:val="en-US"/>
              </w:rPr>
              <w:t>son</w:t>
            </w:r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7768C" w:rsidRPr="00081B6B">
              <w:rPr>
                <w:rFonts w:ascii="Times New Roman" w:hAnsi="Times New Roman" w:cs="Times New Roman"/>
                <w:sz w:val="24"/>
                <w:lang w:val="en-US"/>
              </w:rPr>
              <w:t>buyrug</w:t>
            </w:r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97768C" w:rsidRPr="00081B6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97768C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Berilgan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radiochastotalar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risidagi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axborotni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hisobga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olish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tizimlashtirish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saqlash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tartibi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risida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nizomni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tasdiqlash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F61D4">
              <w:rPr>
                <w:rFonts w:ascii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567E68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67E68" w:rsidRPr="00081B6B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567E68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567E68" w:rsidRPr="00081B6B">
              <w:rPr>
                <w:rFonts w:ascii="Times New Roman" w:hAnsi="Times New Roman" w:cs="Times New Roman"/>
                <w:sz w:val="24"/>
                <w:lang w:val="en-US"/>
              </w:rPr>
              <w:t>tkazil</w:t>
            </w:r>
            <w:r w:rsidR="00567E68">
              <w:rPr>
                <w:rFonts w:ascii="Times New Roman" w:hAnsi="Times New Roman" w:cs="Times New Roman"/>
                <w:sz w:val="24"/>
                <w:lang w:val="en-US"/>
              </w:rPr>
              <w:t>gan</w:t>
            </w:r>
            <w:proofErr w:type="spellEnd"/>
            <w:r w:rsidR="00173098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22" w:history="1">
              <w:r w:rsidR="00EA7CB8" w:rsidRPr="00EA7CB8">
                <w:rPr>
                  <w:rStyle w:val="a4"/>
                  <w:lang w:val="en-US"/>
                </w:rPr>
                <w:t>https</w:t>
              </w:r>
              <w:r w:rsidR="00EA7CB8" w:rsidRPr="00046631">
                <w:rPr>
                  <w:rStyle w:val="a4"/>
                  <w:lang w:val="en-US"/>
                </w:rPr>
                <w:t>://</w:t>
              </w:r>
              <w:r w:rsidR="00EA7CB8" w:rsidRPr="00EA7CB8">
                <w:rPr>
                  <w:rStyle w:val="a4"/>
                  <w:lang w:val="en-US"/>
                </w:rPr>
                <w:t>lex</w:t>
              </w:r>
              <w:r w:rsidR="00EA7CB8" w:rsidRPr="00046631">
                <w:rPr>
                  <w:rStyle w:val="a4"/>
                  <w:lang w:val="en-US"/>
                </w:rPr>
                <w:t>.</w:t>
              </w:r>
              <w:r w:rsidR="00EA7CB8" w:rsidRPr="00EA7CB8">
                <w:rPr>
                  <w:rStyle w:val="a4"/>
                  <w:lang w:val="en-US"/>
                </w:rPr>
                <w:t>uz</w:t>
              </w:r>
              <w:r w:rsidR="00EA7CB8" w:rsidRPr="00046631">
                <w:rPr>
                  <w:rStyle w:val="a4"/>
                  <w:lang w:val="en-US"/>
                </w:rPr>
                <w:t>/</w:t>
              </w:r>
              <w:r w:rsidR="00EA7CB8" w:rsidRPr="00EA7CB8">
                <w:rPr>
                  <w:rStyle w:val="a4"/>
                  <w:lang w:val="en-US"/>
                </w:rPr>
                <w:t>docs</w:t>
              </w:r>
              <w:r w:rsidR="00EA7CB8" w:rsidRPr="00046631">
                <w:rPr>
                  <w:rStyle w:val="a4"/>
                  <w:lang w:val="en-US"/>
                </w:rPr>
                <w:t>/-973906</w:t>
              </w:r>
            </w:hyperlink>
            <w:r w:rsidR="00173098" w:rsidRPr="0004663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4A2539" w:rsidRPr="00046631" w14:paraId="1FE00149" w14:textId="77777777" w:rsidTr="004A2539">
        <w:tc>
          <w:tcPr>
            <w:tcW w:w="8754" w:type="dxa"/>
          </w:tcPr>
          <w:p w14:paraId="7BC3C16A" w14:textId="77777777" w:rsidR="004A2539" w:rsidRPr="00046631" w:rsidRDefault="00540BF4" w:rsidP="0006372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Adliya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vazirligi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tomonidan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2005-</w:t>
            </w:r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7-</w:t>
            </w:r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dekabrda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1531-</w:t>
            </w:r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son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bilan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davlat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ro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yxatidan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06372A" w:rsidRPr="00081B6B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06372A" w:rsidRPr="00081B6B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06372A" w:rsidRPr="00081B6B">
              <w:rPr>
                <w:rFonts w:ascii="Times New Roman" w:hAnsi="Times New Roman" w:cs="Times New Roman"/>
                <w:sz w:val="24"/>
                <w:lang w:val="en-US"/>
              </w:rPr>
              <w:t>aloqa</w:t>
            </w:r>
            <w:proofErr w:type="spellEnd"/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06372A" w:rsidRPr="00081B6B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06372A" w:rsidRPr="00081B6B">
              <w:rPr>
                <w:rFonts w:ascii="Times New Roman" w:hAnsi="Times New Roman" w:cs="Times New Roman"/>
                <w:sz w:val="24"/>
                <w:lang w:val="en-US"/>
              </w:rPr>
              <w:t>axborotlashtirish</w:t>
            </w:r>
            <w:proofErr w:type="spellEnd"/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06372A" w:rsidRPr="00081B6B">
              <w:rPr>
                <w:rFonts w:ascii="Times New Roman" w:hAnsi="Times New Roman" w:cs="Times New Roman"/>
                <w:sz w:val="24"/>
                <w:lang w:val="en-US"/>
              </w:rPr>
              <w:t>agentligining</w:t>
            </w:r>
            <w:proofErr w:type="spellEnd"/>
            <w:r w:rsidR="0006372A" w:rsidRPr="00046631">
              <w:rPr>
                <w:lang w:val="en-US"/>
              </w:rPr>
              <w:t xml:space="preserve"> </w:t>
            </w:r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>2005-</w:t>
            </w:r>
            <w:r w:rsidR="0006372A" w:rsidRPr="0006372A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11-</w:t>
            </w:r>
            <w:r w:rsidR="0006372A" w:rsidRPr="0006372A">
              <w:rPr>
                <w:rFonts w:ascii="Times New Roman" w:hAnsi="Times New Roman" w:cs="Times New Roman"/>
                <w:sz w:val="24"/>
                <w:lang w:val="en-US"/>
              </w:rPr>
              <w:t>noyabr</w:t>
            </w:r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>,279-</w:t>
            </w:r>
            <w:r w:rsidR="0006372A" w:rsidRPr="0006372A">
              <w:rPr>
                <w:rFonts w:ascii="Times New Roman" w:hAnsi="Times New Roman" w:cs="Times New Roman"/>
                <w:sz w:val="24"/>
                <w:lang w:val="en-US"/>
              </w:rPr>
              <w:t>son</w:t>
            </w:r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06372A" w:rsidRPr="00081B6B">
              <w:rPr>
                <w:rFonts w:ascii="Times New Roman" w:hAnsi="Times New Roman" w:cs="Times New Roman"/>
                <w:sz w:val="24"/>
                <w:lang w:val="en-US"/>
              </w:rPr>
              <w:t>buyrug</w:t>
            </w:r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06372A" w:rsidRPr="00081B6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hududida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radiochastota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spektri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radioelektron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vositalaridan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foydalanishni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tartibga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solish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risidagi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nizomni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tasdiqlash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0BF4">
              <w:rPr>
                <w:rFonts w:ascii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06372A" w:rsidRPr="00081B6B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06372A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06372A" w:rsidRPr="00081B6B">
              <w:rPr>
                <w:rFonts w:ascii="Times New Roman" w:hAnsi="Times New Roman" w:cs="Times New Roman"/>
                <w:sz w:val="24"/>
                <w:lang w:val="en-US"/>
              </w:rPr>
              <w:t>tkazil</w:t>
            </w:r>
            <w:r w:rsidR="0006372A">
              <w:rPr>
                <w:rFonts w:ascii="Times New Roman" w:hAnsi="Times New Roman" w:cs="Times New Roman"/>
                <w:sz w:val="24"/>
                <w:lang w:val="en-US"/>
              </w:rPr>
              <w:t>gan</w:t>
            </w:r>
            <w:proofErr w:type="spellEnd"/>
            <w:r w:rsidR="001B6210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23" w:history="1">
              <w:r w:rsidR="001B6210" w:rsidRPr="001B6210">
                <w:rPr>
                  <w:rStyle w:val="a4"/>
                  <w:lang w:val="en-US"/>
                </w:rPr>
                <w:t>https</w:t>
              </w:r>
              <w:r w:rsidR="001B6210" w:rsidRPr="00046631">
                <w:rPr>
                  <w:rStyle w:val="a4"/>
                  <w:lang w:val="en-US"/>
                </w:rPr>
                <w:t>://</w:t>
              </w:r>
              <w:r w:rsidR="001B6210" w:rsidRPr="001B6210">
                <w:rPr>
                  <w:rStyle w:val="a4"/>
                  <w:lang w:val="en-US"/>
                </w:rPr>
                <w:t>lex</w:t>
              </w:r>
              <w:r w:rsidR="001B6210" w:rsidRPr="00046631">
                <w:rPr>
                  <w:rStyle w:val="a4"/>
                  <w:lang w:val="en-US"/>
                </w:rPr>
                <w:t>.</w:t>
              </w:r>
              <w:r w:rsidR="001B6210" w:rsidRPr="001B6210">
                <w:rPr>
                  <w:rStyle w:val="a4"/>
                  <w:lang w:val="en-US"/>
                </w:rPr>
                <w:t>uz</w:t>
              </w:r>
              <w:r w:rsidR="001B6210" w:rsidRPr="00046631">
                <w:rPr>
                  <w:rStyle w:val="a4"/>
                  <w:lang w:val="en-US"/>
                </w:rPr>
                <w:t>/</w:t>
              </w:r>
              <w:r w:rsidR="001B6210" w:rsidRPr="001B6210">
                <w:rPr>
                  <w:rStyle w:val="a4"/>
                  <w:lang w:val="en-US"/>
                </w:rPr>
                <w:t>docs</w:t>
              </w:r>
              <w:r w:rsidR="001B6210" w:rsidRPr="00046631">
                <w:rPr>
                  <w:rStyle w:val="a4"/>
                  <w:lang w:val="en-US"/>
                </w:rPr>
                <w:t>/-934379</w:t>
              </w:r>
            </w:hyperlink>
            <w:r w:rsidR="001B6210" w:rsidRPr="0004663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4A2539" w:rsidRPr="00046631" w14:paraId="1F0E607B" w14:textId="77777777" w:rsidTr="004A2539">
        <w:tc>
          <w:tcPr>
            <w:tcW w:w="8754" w:type="dxa"/>
          </w:tcPr>
          <w:p w14:paraId="6F9E1812" w14:textId="77777777" w:rsidR="004A2539" w:rsidRPr="00046631" w:rsidRDefault="00067345" w:rsidP="0006734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Adliya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vazirligi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tomonidan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2004-</w:t>
            </w:r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6-</w:t>
            </w:r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avgustda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1397-</w:t>
            </w:r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son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bilan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davlat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yxatidan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tkazildi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aloqa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axborotlashtirish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agentligining</w:t>
            </w:r>
            <w:proofErr w:type="spellEnd"/>
            <w:r w:rsidRPr="00046631">
              <w:rPr>
                <w:sz w:val="24"/>
                <w:szCs w:val="24"/>
                <w:lang w:val="en-US"/>
              </w:rPr>
              <w:t xml:space="preserve"> </w:t>
            </w:r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2004-</w:t>
            </w:r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</w:t>
            </w:r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19-</w:t>
            </w:r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iyul</w:t>
            </w:r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208-</w:t>
            </w:r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9DE" w:rsidRPr="00081B6B">
              <w:rPr>
                <w:rFonts w:ascii="Times New Roman" w:hAnsi="Times New Roman" w:cs="Times New Roman"/>
                <w:sz w:val="24"/>
                <w:lang w:val="en-US"/>
              </w:rPr>
              <w:t>buyrug</w:t>
            </w:r>
            <w:r w:rsidR="00EB79DE"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EB79DE" w:rsidRPr="00081B6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EB79DE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Respublikasining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berilgan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radiochastotalarini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xalqaro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huquqiy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himoya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qilish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risida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nizomni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tasdiqlash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065793"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5793"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65793" w:rsidRPr="0004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="00065793"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tkazil</w:t>
            </w:r>
            <w:r w:rsidR="004416CA">
              <w:rPr>
                <w:rFonts w:ascii="Times New Roman" w:hAnsi="Times New Roman" w:cs="Times New Roman"/>
                <w:sz w:val="24"/>
                <w:lang w:val="en-US"/>
              </w:rPr>
              <w:t>gan</w:t>
            </w:r>
            <w:proofErr w:type="spellEnd"/>
            <w:r w:rsidR="0033720C"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24" w:history="1">
              <w:r w:rsidR="0033720C" w:rsidRPr="0033720C">
                <w:rPr>
                  <w:rStyle w:val="a4"/>
                  <w:lang w:val="en-US"/>
                </w:rPr>
                <w:t>https</w:t>
              </w:r>
              <w:r w:rsidR="0033720C" w:rsidRPr="00046631">
                <w:rPr>
                  <w:rStyle w:val="a4"/>
                  <w:lang w:val="en-US"/>
                </w:rPr>
                <w:t>://</w:t>
              </w:r>
              <w:r w:rsidR="0033720C" w:rsidRPr="0033720C">
                <w:rPr>
                  <w:rStyle w:val="a4"/>
                  <w:lang w:val="en-US"/>
                </w:rPr>
                <w:t>lex</w:t>
              </w:r>
              <w:r w:rsidR="0033720C" w:rsidRPr="00046631">
                <w:rPr>
                  <w:rStyle w:val="a4"/>
                  <w:lang w:val="en-US"/>
                </w:rPr>
                <w:t>.</w:t>
              </w:r>
              <w:r w:rsidR="0033720C" w:rsidRPr="0033720C">
                <w:rPr>
                  <w:rStyle w:val="a4"/>
                  <w:lang w:val="en-US"/>
                </w:rPr>
                <w:t>uz</w:t>
              </w:r>
              <w:r w:rsidR="0033720C" w:rsidRPr="00046631">
                <w:rPr>
                  <w:rStyle w:val="a4"/>
                  <w:lang w:val="en-US"/>
                </w:rPr>
                <w:t>/</w:t>
              </w:r>
              <w:r w:rsidR="0033720C" w:rsidRPr="0033720C">
                <w:rPr>
                  <w:rStyle w:val="a4"/>
                  <w:lang w:val="en-US"/>
                </w:rPr>
                <w:t>docs</w:t>
              </w:r>
              <w:r w:rsidR="0033720C" w:rsidRPr="00046631">
                <w:rPr>
                  <w:rStyle w:val="a4"/>
                  <w:lang w:val="en-US"/>
                </w:rPr>
                <w:t>/-674451</w:t>
              </w:r>
            </w:hyperlink>
            <w:r w:rsidR="0033720C" w:rsidRPr="0004663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</w:tbl>
    <w:p w14:paraId="0597FE91" w14:textId="77777777" w:rsidR="004A2539" w:rsidRPr="00046631" w:rsidRDefault="004A2539" w:rsidP="00307F59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30DB6C6" w14:textId="4AF6224E" w:rsidR="00082E45" w:rsidRPr="00870E83" w:rsidRDefault="00870E83">
      <w:p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Radio</w:t>
      </w:r>
      <w:r w:rsidR="003C32F4">
        <w:rPr>
          <w:rFonts w:ascii="Times New Roman" w:hAnsi="Times New Roman" w:cs="Times New Roman"/>
          <w:sz w:val="24"/>
          <w:lang w:val="en-US"/>
        </w:rPr>
        <w:t>chastota</w:t>
      </w:r>
      <w:proofErr w:type="spellEnd"/>
      <w:r w:rsidRPr="00870E8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70E83">
        <w:rPr>
          <w:rFonts w:ascii="Times New Roman" w:hAnsi="Times New Roman" w:cs="Times New Roman"/>
          <w:sz w:val="24"/>
          <w:lang w:val="en-US"/>
        </w:rPr>
        <w:t>spektridan</w:t>
      </w:r>
      <w:proofErr w:type="spellEnd"/>
      <w:r w:rsidRPr="00870E8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70E83">
        <w:rPr>
          <w:rFonts w:ascii="Times New Roman" w:hAnsi="Times New Roman" w:cs="Times New Roman"/>
          <w:sz w:val="24"/>
          <w:lang w:val="en-US"/>
        </w:rPr>
        <w:t>foydalanish</w:t>
      </w:r>
      <w:proofErr w:type="spellEnd"/>
      <w:r w:rsidRPr="00870E8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70E83">
        <w:rPr>
          <w:rFonts w:ascii="Times New Roman" w:hAnsi="Times New Roman" w:cs="Times New Roman"/>
          <w:sz w:val="24"/>
          <w:lang w:val="en-US"/>
        </w:rPr>
        <w:t>bo'yicha</w:t>
      </w:r>
      <w:proofErr w:type="spellEnd"/>
      <w:r w:rsidRPr="00870E8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A4B48">
        <w:rPr>
          <w:rFonts w:ascii="Times New Roman" w:hAnsi="Times New Roman" w:cs="Times New Roman"/>
          <w:sz w:val="24"/>
          <w:lang w:val="en-US"/>
        </w:rPr>
        <w:t>Y</w:t>
      </w:r>
      <w:r w:rsidRPr="00082E45">
        <w:rPr>
          <w:rFonts w:ascii="Times New Roman" w:hAnsi="Times New Roman" w:cs="Times New Roman"/>
          <w:sz w:val="24"/>
          <w:lang w:val="en-US"/>
        </w:rPr>
        <w:t>o</w:t>
      </w:r>
      <w:r w:rsidRPr="00C913C3">
        <w:rPr>
          <w:rFonts w:ascii="Times New Roman" w:hAnsi="Times New Roman" w:cs="Times New Roman"/>
          <w:sz w:val="24"/>
          <w:lang w:val="en-US"/>
        </w:rPr>
        <w:t>‘</w:t>
      </w:r>
      <w:r>
        <w:rPr>
          <w:rFonts w:ascii="Times New Roman" w:hAnsi="Times New Roman" w:cs="Times New Roman"/>
          <w:sz w:val="24"/>
          <w:lang w:val="en-US"/>
        </w:rPr>
        <w:t>riqnoma</w:t>
      </w:r>
      <w:r w:rsidRPr="00870E83">
        <w:rPr>
          <w:rFonts w:ascii="Times New Roman" w:hAnsi="Times New Roman" w:cs="Times New Roman"/>
          <w:sz w:val="24"/>
          <w:lang w:val="en-US"/>
        </w:rPr>
        <w:t>lar</w:t>
      </w:r>
      <w:proofErr w:type="spellEnd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082E45" w:rsidRPr="00046631" w14:paraId="495144AB" w14:textId="77777777" w:rsidTr="00082E45">
        <w:tc>
          <w:tcPr>
            <w:tcW w:w="8754" w:type="dxa"/>
          </w:tcPr>
          <w:p w14:paraId="3029A951" w14:textId="77777777" w:rsidR="00082E45" w:rsidRPr="004478D5" w:rsidRDefault="00082E45" w:rsidP="00722E3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Adliya</w:t>
            </w:r>
            <w:proofErr w:type="spellEnd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vazirligi</w:t>
            </w:r>
            <w:proofErr w:type="spellEnd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tomonidan</w:t>
            </w:r>
            <w:proofErr w:type="spellEnd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 xml:space="preserve"> 2006-yil 25-yanvarda 1543-son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bilan</w:t>
            </w:r>
            <w:proofErr w:type="spellEnd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davlat</w:t>
            </w:r>
            <w:proofErr w:type="spellEnd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ro‘yxatidan</w:t>
            </w:r>
            <w:proofErr w:type="spellEnd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913C3"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C913C3"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="00C913C3"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zbekiston</w:t>
            </w:r>
            <w:proofErr w:type="spellEnd"/>
            <w:r w:rsidR="00C913C3"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13C3"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aloqa</w:t>
            </w:r>
            <w:proofErr w:type="spellEnd"/>
            <w:r w:rsidR="00C913C3"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13C3"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C913C3"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13C3"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axborotlashtirish</w:t>
            </w:r>
            <w:proofErr w:type="spellEnd"/>
            <w:r w:rsidR="00C913C3"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13C3"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agentligining</w:t>
            </w:r>
            <w:proofErr w:type="spellEnd"/>
            <w:r w:rsidR="00C913C3" w:rsidRPr="00C913C3">
              <w:rPr>
                <w:sz w:val="24"/>
                <w:szCs w:val="24"/>
                <w:lang w:val="en-US"/>
              </w:rPr>
              <w:t xml:space="preserve"> </w:t>
            </w:r>
            <w:r w:rsidR="00C913C3"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2006-yil 12-yanvar, 9-son </w:t>
            </w:r>
            <w:proofErr w:type="spellStart"/>
            <w:r w:rsidR="004416CA" w:rsidRPr="00081B6B">
              <w:rPr>
                <w:rFonts w:ascii="Times New Roman" w:hAnsi="Times New Roman" w:cs="Times New Roman"/>
                <w:sz w:val="24"/>
                <w:lang w:val="en-US"/>
              </w:rPr>
              <w:t>buyrug</w:t>
            </w:r>
            <w:r w:rsidR="004416CA" w:rsidRPr="004416CA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4416CA" w:rsidRPr="00081B6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4416CA" w:rsidRPr="004416C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Radioaloqa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vositalariga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televideniye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radioeshittirish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dasturlarini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qabul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qilishga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ta</w:t>
            </w:r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sir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etuvchi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radioxalaqitlarni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bartaraf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etish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uchun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buyurtma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qabul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qilish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ko</w:t>
            </w:r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rib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chiqish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tartibi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risida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yo</w:t>
            </w:r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riqnomani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tasdiqlash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722E3E" w:rsidRPr="00082E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22E3E" w:rsidRPr="00082E45">
              <w:rPr>
                <w:rFonts w:ascii="Times New Roman" w:hAnsi="Times New Roman" w:cs="Times New Roman"/>
                <w:sz w:val="24"/>
                <w:lang w:val="en-US"/>
              </w:rPr>
              <w:t>o‘tkazilgan</w:t>
            </w:r>
            <w:proofErr w:type="spellEnd"/>
            <w:r w:rsidR="004478D5" w:rsidRPr="004478D5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25" w:history="1">
              <w:r w:rsidR="004478D5" w:rsidRPr="004478D5">
                <w:rPr>
                  <w:rStyle w:val="a4"/>
                  <w:lang w:val="en-US"/>
                </w:rPr>
                <w:t>https://lex.uz/docs/-973459</w:t>
              </w:r>
            </w:hyperlink>
            <w:r w:rsidR="004478D5" w:rsidRPr="004478D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082E45" w:rsidRPr="00046631" w14:paraId="7A5D8573" w14:textId="77777777" w:rsidTr="00082E45">
        <w:tc>
          <w:tcPr>
            <w:tcW w:w="8754" w:type="dxa"/>
          </w:tcPr>
          <w:p w14:paraId="4DC42F75" w14:textId="77777777" w:rsidR="00082E45" w:rsidRPr="004478D5" w:rsidRDefault="00D5596E" w:rsidP="004416C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O‘zbekiston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Adliya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vazirligi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tomonidan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2007-yil 26-dekabrda 1751-son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bilan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davlat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ro‘yxatidan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zbekiston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aloqa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axborotlashtirish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agentligining</w:t>
            </w:r>
            <w:proofErr w:type="spellEnd"/>
            <w:r w:rsidR="004416CA" w:rsidRPr="004416CA">
              <w:rPr>
                <w:lang w:val="en-US"/>
              </w:rPr>
              <w:t xml:space="preserve"> </w:t>
            </w:r>
            <w:r w:rsidR="004416CA" w:rsidRPr="0044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2007-yil 18-noyabr,</w:t>
            </w:r>
            <w:r w:rsidR="0044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16CA" w:rsidRPr="0044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176-son</w:t>
            </w:r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4416CA" w:rsidRPr="00081B6B">
              <w:rPr>
                <w:rFonts w:ascii="Times New Roman" w:hAnsi="Times New Roman" w:cs="Times New Roman"/>
                <w:sz w:val="24"/>
                <w:lang w:val="en-US"/>
              </w:rPr>
              <w:t>buyrug</w:t>
            </w:r>
            <w:r w:rsidR="004416CA" w:rsidRPr="004416CA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="004416CA" w:rsidRPr="00081B6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4416CA" w:rsidRPr="004416C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Yuqori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chastotali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qurilmalarning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ruxsat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beruvchi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hujjatlarini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rasmiylashtirish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qurilmalarni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ro‘yxatga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olish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ularning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texnik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parametrlarini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o‘lchashni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o‘tkazish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tartibi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yo‘riqnomasini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tasdiqlash</w:t>
            </w:r>
            <w:proofErr w:type="spellEnd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596E">
              <w:rPr>
                <w:rFonts w:ascii="Times New Roman" w:hAnsi="Times New Roman" w:cs="Times New Roman"/>
                <w:sz w:val="24"/>
                <w:lang w:val="en-US"/>
              </w:rPr>
              <w:t>haqida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4416CA" w:rsidRPr="00D559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4416CA" w:rsidRPr="00D5596E">
              <w:rPr>
                <w:rFonts w:ascii="Times New Roman" w:hAnsi="Times New Roman" w:cs="Times New Roman"/>
                <w:sz w:val="24"/>
                <w:lang w:val="en-US"/>
              </w:rPr>
              <w:t>o‘tkazil</w:t>
            </w:r>
            <w:r w:rsidR="004416CA">
              <w:rPr>
                <w:rFonts w:ascii="Times New Roman" w:hAnsi="Times New Roman" w:cs="Times New Roman"/>
                <w:sz w:val="24"/>
                <w:lang w:val="en-US"/>
              </w:rPr>
              <w:t>gan</w:t>
            </w:r>
            <w:proofErr w:type="spellEnd"/>
            <w:r w:rsidR="004478D5" w:rsidRPr="004478D5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26" w:history="1">
              <w:r w:rsidR="004478D5" w:rsidRPr="004478D5">
                <w:rPr>
                  <w:rStyle w:val="a4"/>
                  <w:lang w:val="en-US"/>
                </w:rPr>
                <w:t>https://lex.uz/docs/-1296401</w:t>
              </w:r>
            </w:hyperlink>
            <w:r w:rsidR="004478D5" w:rsidRPr="004478D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082E45" w:rsidRPr="00046631" w14:paraId="4AA29589" w14:textId="77777777" w:rsidTr="00082E45">
        <w:tc>
          <w:tcPr>
            <w:tcW w:w="8754" w:type="dxa"/>
          </w:tcPr>
          <w:p w14:paraId="70D586D5" w14:textId="77777777" w:rsidR="00082E45" w:rsidRPr="00923F85" w:rsidRDefault="003B524A" w:rsidP="005772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Adliya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vazirligi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tomonidan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2004-yil 21-iyulda 1388-son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bilan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davlat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ro‘yxatidan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zbekiston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aloqa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axborotlashtirish</w:t>
            </w:r>
            <w:proofErr w:type="spellEnd"/>
            <w:r w:rsidRPr="00C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agentligining</w:t>
            </w:r>
            <w:proofErr w:type="spellEnd"/>
            <w:r w:rsidRPr="004416CA">
              <w:rPr>
                <w:lang w:val="en-US"/>
              </w:rPr>
              <w:t xml:space="preserve"> </w:t>
            </w:r>
            <w:r w:rsidRPr="00F87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2004-yil 28-iyun,</w:t>
            </w:r>
            <w:r w:rsidR="00F873ED" w:rsidRPr="00F87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7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180-son </w:t>
            </w:r>
            <w:proofErr w:type="spellStart"/>
            <w:r w:rsidR="00F873ED" w:rsidRPr="00F87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buyrug‘i</w:t>
            </w:r>
            <w:proofErr w:type="spellEnd"/>
            <w:r w:rsidR="00F873ED" w:rsidRPr="00F87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7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norezidentlar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tomonidan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radioaloqani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tashkil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etish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uchun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ruxsatnoma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hujjatlarini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rasmiylashtirish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tartibi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yo‘riqnomani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tasdiqlash</w:t>
            </w:r>
            <w:proofErr w:type="spellEnd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B524A">
              <w:rPr>
                <w:rFonts w:ascii="Times New Roman" w:hAnsi="Times New Roman" w:cs="Times New Roman"/>
                <w:sz w:val="24"/>
                <w:lang w:val="en-US"/>
              </w:rPr>
              <w:t>haqida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5772E1" w:rsidRPr="003B52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772E1" w:rsidRPr="003B524A">
              <w:rPr>
                <w:rFonts w:ascii="Times New Roman" w:hAnsi="Times New Roman" w:cs="Times New Roman"/>
                <w:sz w:val="24"/>
                <w:lang w:val="en-US"/>
              </w:rPr>
              <w:t>o‘tkazilgan</w:t>
            </w:r>
            <w:proofErr w:type="spellEnd"/>
            <w:r w:rsidR="00923F85" w:rsidRPr="00923F85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27" w:history="1">
              <w:r w:rsidR="00923F85" w:rsidRPr="00923F85">
                <w:rPr>
                  <w:rStyle w:val="a4"/>
                  <w:lang w:val="en-US"/>
                </w:rPr>
                <w:t>https://lex.uz/docs/-766297</w:t>
              </w:r>
            </w:hyperlink>
            <w:r w:rsidR="00923F85" w:rsidRPr="00923F8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</w:tbl>
    <w:p w14:paraId="5A4F81DC" w14:textId="77777777" w:rsidR="00082E45" w:rsidRPr="003B524A" w:rsidRDefault="00082E45" w:rsidP="00307F59">
      <w:pPr>
        <w:rPr>
          <w:rFonts w:ascii="Times New Roman" w:hAnsi="Times New Roman" w:cs="Times New Roman"/>
          <w:sz w:val="24"/>
          <w:lang w:val="en-US"/>
        </w:rPr>
      </w:pPr>
    </w:p>
    <w:sectPr w:rsidR="00082E45" w:rsidRPr="003B524A" w:rsidSect="0016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326BA6"/>
    <w:rsid w:val="000450B9"/>
    <w:rsid w:val="00046631"/>
    <w:rsid w:val="00063677"/>
    <w:rsid w:val="0006372A"/>
    <w:rsid w:val="00065793"/>
    <w:rsid w:val="00067345"/>
    <w:rsid w:val="00072D99"/>
    <w:rsid w:val="00081B6B"/>
    <w:rsid w:val="00082E45"/>
    <w:rsid w:val="000910E6"/>
    <w:rsid w:val="000A1B33"/>
    <w:rsid w:val="001106E4"/>
    <w:rsid w:val="00114B5E"/>
    <w:rsid w:val="00116E0A"/>
    <w:rsid w:val="00165A8B"/>
    <w:rsid w:val="00173098"/>
    <w:rsid w:val="001B3450"/>
    <w:rsid w:val="001B6210"/>
    <w:rsid w:val="00213775"/>
    <w:rsid w:val="002236D4"/>
    <w:rsid w:val="002E7DDC"/>
    <w:rsid w:val="00307F59"/>
    <w:rsid w:val="00326BA6"/>
    <w:rsid w:val="0033720C"/>
    <w:rsid w:val="0034022E"/>
    <w:rsid w:val="00373505"/>
    <w:rsid w:val="00373F6A"/>
    <w:rsid w:val="00392922"/>
    <w:rsid w:val="003A30A3"/>
    <w:rsid w:val="003B524A"/>
    <w:rsid w:val="003C32F4"/>
    <w:rsid w:val="003D744D"/>
    <w:rsid w:val="003E2191"/>
    <w:rsid w:val="004416CA"/>
    <w:rsid w:val="004478D5"/>
    <w:rsid w:val="00471213"/>
    <w:rsid w:val="004801F7"/>
    <w:rsid w:val="0049044B"/>
    <w:rsid w:val="004A2539"/>
    <w:rsid w:val="004C3C57"/>
    <w:rsid w:val="004D5579"/>
    <w:rsid w:val="004E1CDC"/>
    <w:rsid w:val="00527063"/>
    <w:rsid w:val="00540BF4"/>
    <w:rsid w:val="00567E68"/>
    <w:rsid w:val="005772E1"/>
    <w:rsid w:val="005933E5"/>
    <w:rsid w:val="005B1E24"/>
    <w:rsid w:val="005C38C0"/>
    <w:rsid w:val="00613CF5"/>
    <w:rsid w:val="00631918"/>
    <w:rsid w:val="006325F3"/>
    <w:rsid w:val="006336F7"/>
    <w:rsid w:val="00635A38"/>
    <w:rsid w:val="006431EB"/>
    <w:rsid w:val="006A0D69"/>
    <w:rsid w:val="006E562D"/>
    <w:rsid w:val="00722E3E"/>
    <w:rsid w:val="00736483"/>
    <w:rsid w:val="007438F8"/>
    <w:rsid w:val="00791668"/>
    <w:rsid w:val="007D2884"/>
    <w:rsid w:val="0080374C"/>
    <w:rsid w:val="0082215A"/>
    <w:rsid w:val="008272D1"/>
    <w:rsid w:val="00866310"/>
    <w:rsid w:val="00870375"/>
    <w:rsid w:val="00870E83"/>
    <w:rsid w:val="008850B6"/>
    <w:rsid w:val="008911BB"/>
    <w:rsid w:val="008958E1"/>
    <w:rsid w:val="0091063C"/>
    <w:rsid w:val="009106C5"/>
    <w:rsid w:val="00923F85"/>
    <w:rsid w:val="00936C39"/>
    <w:rsid w:val="009478AF"/>
    <w:rsid w:val="009479C8"/>
    <w:rsid w:val="0097554A"/>
    <w:rsid w:val="0097768C"/>
    <w:rsid w:val="009C5FB7"/>
    <w:rsid w:val="009D11F0"/>
    <w:rsid w:val="00A03D9E"/>
    <w:rsid w:val="00A25D89"/>
    <w:rsid w:val="00A506B4"/>
    <w:rsid w:val="00A61E10"/>
    <w:rsid w:val="00A62860"/>
    <w:rsid w:val="00A815A1"/>
    <w:rsid w:val="00A87A56"/>
    <w:rsid w:val="00A90EAF"/>
    <w:rsid w:val="00AA4DEA"/>
    <w:rsid w:val="00B473FB"/>
    <w:rsid w:val="00B76254"/>
    <w:rsid w:val="00BB4BE7"/>
    <w:rsid w:val="00BD0897"/>
    <w:rsid w:val="00BE7965"/>
    <w:rsid w:val="00BF61D4"/>
    <w:rsid w:val="00C173A2"/>
    <w:rsid w:val="00C469D8"/>
    <w:rsid w:val="00C615A2"/>
    <w:rsid w:val="00C622F2"/>
    <w:rsid w:val="00C828A5"/>
    <w:rsid w:val="00C913C3"/>
    <w:rsid w:val="00CD441E"/>
    <w:rsid w:val="00CE3F05"/>
    <w:rsid w:val="00CE44AE"/>
    <w:rsid w:val="00D04D09"/>
    <w:rsid w:val="00D1494C"/>
    <w:rsid w:val="00D16332"/>
    <w:rsid w:val="00D251DA"/>
    <w:rsid w:val="00D475F9"/>
    <w:rsid w:val="00D54223"/>
    <w:rsid w:val="00D5596E"/>
    <w:rsid w:val="00D81A31"/>
    <w:rsid w:val="00DA4D64"/>
    <w:rsid w:val="00DA61ED"/>
    <w:rsid w:val="00DB5049"/>
    <w:rsid w:val="00DC4DD9"/>
    <w:rsid w:val="00DE1C24"/>
    <w:rsid w:val="00DF0236"/>
    <w:rsid w:val="00E415B1"/>
    <w:rsid w:val="00E43D9F"/>
    <w:rsid w:val="00E57493"/>
    <w:rsid w:val="00EA4B48"/>
    <w:rsid w:val="00EA7CB8"/>
    <w:rsid w:val="00EB79DE"/>
    <w:rsid w:val="00F053B1"/>
    <w:rsid w:val="00F10873"/>
    <w:rsid w:val="00F2515D"/>
    <w:rsid w:val="00F320EB"/>
    <w:rsid w:val="00F446D3"/>
    <w:rsid w:val="00F7145D"/>
    <w:rsid w:val="00F8539C"/>
    <w:rsid w:val="00F873ED"/>
    <w:rsid w:val="00F97C3C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2274"/>
  <w15:docId w15:val="{05C5E9D2-9436-42AD-85DE-19620EC2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74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629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13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178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145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062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48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745">
          <w:marLeft w:val="0"/>
          <w:marRight w:val="10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805">
          <w:marLeft w:val="0"/>
          <w:marRight w:val="10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333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359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912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932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60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92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925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996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138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576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145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878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219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476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986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286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838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024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860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11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326">
          <w:marLeft w:val="0"/>
          <w:marRight w:val="10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911">
          <w:marLeft w:val="0"/>
          <w:marRight w:val="10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docs/-99882" TargetMode="External"/><Relationship Id="rId13" Type="http://schemas.openxmlformats.org/officeDocument/2006/relationships/hyperlink" Target="https://lex.uz/docs/-399495" TargetMode="External"/><Relationship Id="rId18" Type="http://schemas.openxmlformats.org/officeDocument/2006/relationships/hyperlink" Target="https://lex.uz/docs/-2621447" TargetMode="External"/><Relationship Id="rId26" Type="http://schemas.openxmlformats.org/officeDocument/2006/relationships/hyperlink" Target="https://lex.uz/docs/-12964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x.uz/docs/-803085" TargetMode="External"/><Relationship Id="rId7" Type="http://schemas.openxmlformats.org/officeDocument/2006/relationships/hyperlink" Target="https://lex.uz/docs/-99877" TargetMode="External"/><Relationship Id="rId12" Type="http://schemas.openxmlformats.org/officeDocument/2006/relationships/hyperlink" Target="https://lex.uz/docs/-2562753" TargetMode="External"/><Relationship Id="rId17" Type="http://schemas.openxmlformats.org/officeDocument/2006/relationships/hyperlink" Target="https://lex.uz/docs/-2223605" TargetMode="External"/><Relationship Id="rId25" Type="http://schemas.openxmlformats.org/officeDocument/2006/relationships/hyperlink" Target="https://lex.uz/docs/-9734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x.uz/docs/-371186" TargetMode="External"/><Relationship Id="rId20" Type="http://schemas.openxmlformats.org/officeDocument/2006/relationships/hyperlink" Target="https://lex.uz/docs/-94188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x.uz/docs/-99872" TargetMode="External"/><Relationship Id="rId11" Type="http://schemas.openxmlformats.org/officeDocument/2006/relationships/hyperlink" Target="https://lex.uz/docs/-2259400" TargetMode="External"/><Relationship Id="rId24" Type="http://schemas.openxmlformats.org/officeDocument/2006/relationships/hyperlink" Target="https://lex.uz/docs/-674451" TargetMode="External"/><Relationship Id="rId5" Type="http://schemas.openxmlformats.org/officeDocument/2006/relationships/hyperlink" Target="https://lex.uz/docs/-33150" TargetMode="External"/><Relationship Id="rId15" Type="http://schemas.openxmlformats.org/officeDocument/2006/relationships/hyperlink" Target="https://lex.uz/uz/docs/-371186" TargetMode="External"/><Relationship Id="rId23" Type="http://schemas.openxmlformats.org/officeDocument/2006/relationships/hyperlink" Target="https://lex.uz/docs/-93437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x.uz/docs/-2517744" TargetMode="External"/><Relationship Id="rId19" Type="http://schemas.openxmlformats.org/officeDocument/2006/relationships/hyperlink" Target="https://lex.uz/docs/-789619" TargetMode="External"/><Relationship Id="rId4" Type="http://schemas.openxmlformats.org/officeDocument/2006/relationships/hyperlink" Target="https://lex.uz/docs/-26776" TargetMode="External"/><Relationship Id="rId9" Type="http://schemas.openxmlformats.org/officeDocument/2006/relationships/hyperlink" Target="https://lex.uz/docs/-2103727" TargetMode="External"/><Relationship Id="rId14" Type="http://schemas.openxmlformats.org/officeDocument/2006/relationships/hyperlink" Target="https://lex.uz/docs/-806730" TargetMode="External"/><Relationship Id="rId22" Type="http://schemas.openxmlformats.org/officeDocument/2006/relationships/hyperlink" Target="https://lex.uz/docs/-973906" TargetMode="External"/><Relationship Id="rId27" Type="http://schemas.openxmlformats.org/officeDocument/2006/relationships/hyperlink" Target="https://lex.uz/docs/-766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</cp:lastModifiedBy>
  <cp:revision>102</cp:revision>
  <dcterms:created xsi:type="dcterms:W3CDTF">2020-07-02T06:10:00Z</dcterms:created>
  <dcterms:modified xsi:type="dcterms:W3CDTF">2020-07-07T09:43:00Z</dcterms:modified>
</cp:coreProperties>
</file>