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color w:val="3A3A3A"/>
          <w:sz w:val="32"/>
          <w:szCs w:val="32"/>
        </w:rPr>
      </w:pPr>
      <w:r>
        <w:rPr>
          <w:b/>
          <w:color w:val="3A3A3A"/>
          <w:sz w:val="32"/>
          <w:szCs w:val="32"/>
        </w:rPr>
        <w:t>Итоги</w:t>
      </w:r>
      <w:r w:rsidRPr="00974685">
        <w:rPr>
          <w:b/>
          <w:color w:val="3A3A3A"/>
          <w:sz w:val="32"/>
          <w:szCs w:val="32"/>
        </w:rPr>
        <w:t xml:space="preserve"> работы отрасли за первый квартал 2017 года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>26 апреля состоялось заседание Коллегии Министерства по развитию информационных технологий и коммуникаций Республики Узбекистан, посвященное итогам работы отрасли за первый квартал 2017 года, ходу внедрения и развития информационно-коммуникационных технологий.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>В работе Коллегии приняли участие руководители управлений, отделов Министерства, акционерных компаний, предприятий и организаций сферы. Участие в заседании территориальных органов Министерства, а также региональных предприятий сферы обеспечивалось посредством видеоконференцсвязи. В заседании также приняли участие представители средств массовой информации.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>На заседании участники критически проанализировали состояние и перспективы развития отрасли в стране.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 xml:space="preserve">Было отмечено, что в первом квартале 2017 года предприятия отрасли оказали услуг на 1,61 трлн. </w:t>
      </w:r>
      <w:proofErr w:type="spellStart"/>
      <w:r w:rsidRPr="00974685">
        <w:rPr>
          <w:color w:val="3A3A3A"/>
          <w:sz w:val="28"/>
          <w:szCs w:val="28"/>
        </w:rPr>
        <w:t>сумов</w:t>
      </w:r>
      <w:proofErr w:type="spellEnd"/>
      <w:r w:rsidRPr="00974685">
        <w:rPr>
          <w:color w:val="3A3A3A"/>
          <w:sz w:val="28"/>
          <w:szCs w:val="28"/>
        </w:rPr>
        <w:t>, что на 12,5% выше по сравнению с аналогичным периодом 2016 года.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>При этом было отмечено, что предприятия должны полностью использовать существующие резервы и увеличить объем оказываемых услуг. Увеличение доходов определено приоритетом для всех руководителей предприятий отрасли.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 xml:space="preserve">Экспорт предприятий отрасли в январе-марте 2017 года вырос на 3,3% по сравнению с тем же периодом прошлого года и составил $28,92 млн. Руководителям предприятий было поручено постоянно </w:t>
      </w:r>
      <w:proofErr w:type="gramStart"/>
      <w:r w:rsidRPr="00974685">
        <w:rPr>
          <w:color w:val="3A3A3A"/>
          <w:sz w:val="28"/>
          <w:szCs w:val="28"/>
        </w:rPr>
        <w:t>работать</w:t>
      </w:r>
      <w:proofErr w:type="gramEnd"/>
      <w:r w:rsidRPr="00974685">
        <w:rPr>
          <w:color w:val="3A3A3A"/>
          <w:sz w:val="28"/>
          <w:szCs w:val="28"/>
        </w:rPr>
        <w:t xml:space="preserve"> над увеличением объемов экспорта через развитие контактов с зарубежными партнерами и экспортного потенциала предприятий.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>Участники коллегии рассмотрели вопрос о развитии телекоммуникационных сетей в республике, включая сельскую местность. Подвергнута критике проводимая работа по этому направлению. Руководству АК «</w:t>
      </w:r>
      <w:proofErr w:type="spellStart"/>
      <w:r w:rsidRPr="00974685">
        <w:rPr>
          <w:color w:val="3A3A3A"/>
          <w:sz w:val="28"/>
          <w:szCs w:val="28"/>
        </w:rPr>
        <w:t>Узбектелеком</w:t>
      </w:r>
      <w:proofErr w:type="spellEnd"/>
      <w:r w:rsidRPr="00974685">
        <w:rPr>
          <w:color w:val="3A3A3A"/>
          <w:sz w:val="28"/>
          <w:szCs w:val="28"/>
        </w:rPr>
        <w:t>» поручено разработать планы и графики по подключению новых объектов жилья к широкополосным сетям.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proofErr w:type="gramStart"/>
      <w:r w:rsidRPr="00974685">
        <w:rPr>
          <w:color w:val="3A3A3A"/>
          <w:sz w:val="28"/>
          <w:szCs w:val="28"/>
        </w:rPr>
        <w:t>Отмечено, что системная реализация принятой Стратегии действий по пяти приоритетным направлениям развития Республики Узбекистан, внедрение качественно новой системы работы с обращениями физических и юридических лиц, а также создание и организация деятельности во всех территориях республики Народных приемных Президента Республики Узбекистан и Виртуальной приемной главы государства обеспечили последовательное и эффективное воплощение в жизнь благородной идеи «Интересы человека – превыше всего».</w:t>
      </w:r>
      <w:proofErr w:type="gramEnd"/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 xml:space="preserve">Отдельно рассмотрено состояние работы с обращениями юридических и физических лиц. В течение 1 квартала 2017 года в </w:t>
      </w:r>
      <w:proofErr w:type="spellStart"/>
      <w:r w:rsidRPr="00974685">
        <w:rPr>
          <w:color w:val="3A3A3A"/>
          <w:sz w:val="28"/>
          <w:szCs w:val="28"/>
        </w:rPr>
        <w:t>Мининфоком</w:t>
      </w:r>
      <w:proofErr w:type="spellEnd"/>
      <w:r w:rsidRPr="00974685">
        <w:rPr>
          <w:color w:val="3A3A3A"/>
          <w:sz w:val="28"/>
          <w:szCs w:val="28"/>
        </w:rPr>
        <w:t xml:space="preserve"> поступило всего 3408 обращений, в том числе через Виртуальную приемную </w:t>
      </w:r>
      <w:r w:rsidRPr="00974685">
        <w:rPr>
          <w:color w:val="3A3A3A"/>
          <w:sz w:val="28"/>
          <w:szCs w:val="28"/>
        </w:rPr>
        <w:lastRenderedPageBreak/>
        <w:t>Президента Республики Узбекистан – 2624 обращений, через Виртуальную приемную Министерства – 531 обращение, через Единый портал интерактивных государственных услуг – 106 обращений, письменные обращения – 147. Общее количество обращений стало на 11% меньше по сравнению с четвертым кварталом прошлого года.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proofErr w:type="spellStart"/>
      <w:r w:rsidRPr="00974685">
        <w:rPr>
          <w:color w:val="3A3A3A"/>
          <w:sz w:val="28"/>
          <w:szCs w:val="28"/>
        </w:rPr>
        <w:t>Мининфоком</w:t>
      </w:r>
      <w:proofErr w:type="spellEnd"/>
      <w:r w:rsidRPr="00974685">
        <w:rPr>
          <w:color w:val="3A3A3A"/>
          <w:sz w:val="28"/>
          <w:szCs w:val="28"/>
        </w:rPr>
        <w:t xml:space="preserve"> постоянно ведет работу по повышению доверия </w:t>
      </w:r>
      <w:proofErr w:type="gramStart"/>
      <w:r w:rsidRPr="00974685">
        <w:rPr>
          <w:color w:val="3A3A3A"/>
          <w:sz w:val="28"/>
          <w:szCs w:val="28"/>
        </w:rPr>
        <w:t>обращающихся</w:t>
      </w:r>
      <w:proofErr w:type="gramEnd"/>
      <w:r w:rsidRPr="00974685">
        <w:rPr>
          <w:color w:val="3A3A3A"/>
          <w:sz w:val="28"/>
          <w:szCs w:val="28"/>
        </w:rPr>
        <w:t xml:space="preserve"> и стремится эффективно работать с обращениями напрямую. Так количество обращений направленных напрямую через Виртуальную приемную Министерства увечилось на 67%, а обращения через Виртуальную приемную Президента снизилось на 5%. На 23% снизилось количество письменных и устных обращений. Это говорит о том, что работа с обращениями непосредственно через Виртуальную приемную министерства стала намного эффективней.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>Анализ показывает, что 37% обращений поступили по почтовым услугам (переводы, пенсии, алименты и другие услуги), 12,5% - по сетям связи, 11% - по услугам интернета, 8% - по услугам мобильной связи, а также 3% жалобы были поданы на руководителей различных предприятий отрасли.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>Если рассматривать количество обращений в разрезе по регионам страны, то самая большая часть обращений поступила из города Ташкент (31% от всех обращений), далее следуют Ташкентская (13%) и Ферганская (9%) области. Указано наличие фактов нарушения исполнительской дисциплины при работе с обращениями граждан.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 xml:space="preserve">При этом количество обращений увеличилось в Республике Каракалпакстан на 106%, Андижане – 73%, </w:t>
      </w:r>
      <w:proofErr w:type="spellStart"/>
      <w:r w:rsidRPr="00974685">
        <w:rPr>
          <w:color w:val="3A3A3A"/>
          <w:sz w:val="28"/>
          <w:szCs w:val="28"/>
        </w:rPr>
        <w:t>Кашкадарье</w:t>
      </w:r>
      <w:proofErr w:type="spellEnd"/>
      <w:r w:rsidRPr="00974685">
        <w:rPr>
          <w:color w:val="3A3A3A"/>
          <w:sz w:val="28"/>
          <w:szCs w:val="28"/>
        </w:rPr>
        <w:t xml:space="preserve"> и Навои – по 32%, Намангане – 3%, Сурхандарье – 18%, Сырдарье – 60% и Фергане – 28%. Всесторонне и критически оценена работа территориальных управлений этих областей Министерства.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 xml:space="preserve">Руководителям подразделений министерства, операторам и провайдерам связи были даны указания усилить прямой диалог с заявителями через официальные сайты и телефоны «горячей линии», с тем, чтобы усилить </w:t>
      </w:r>
      <w:proofErr w:type="gramStart"/>
      <w:r w:rsidRPr="00974685">
        <w:rPr>
          <w:color w:val="3A3A3A"/>
          <w:sz w:val="28"/>
          <w:szCs w:val="28"/>
        </w:rPr>
        <w:t>контроль за</w:t>
      </w:r>
      <w:proofErr w:type="gramEnd"/>
      <w:r w:rsidRPr="00974685">
        <w:rPr>
          <w:color w:val="3A3A3A"/>
          <w:sz w:val="28"/>
          <w:szCs w:val="28"/>
        </w:rPr>
        <w:t xml:space="preserve"> реагированием на обращения пользователей услуг. Государственной инспекции по надзору в сфере связи, информатизации и телекоммуникационных технологий было поручено совершенствовать систему постоянного контроля над качеством оказания услуг фиксированного и мобильного подключения к сети интернет и телефонной связи.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 xml:space="preserve">Обсуждены вопросы развития сети мобильной связи по всей территории республики. Было отмечено, что некоторые населенные пункты и села еще не охвачены сетями мобильной связи. В этой связи даны указания по принятию мер для разработки </w:t>
      </w:r>
      <w:proofErr w:type="gramStart"/>
      <w:r w:rsidRPr="00974685">
        <w:rPr>
          <w:color w:val="3A3A3A"/>
          <w:sz w:val="28"/>
          <w:szCs w:val="28"/>
        </w:rPr>
        <w:t>механизма упрощения процесса получения разрешений</w:t>
      </w:r>
      <w:proofErr w:type="gramEnd"/>
      <w:r w:rsidRPr="00974685">
        <w:rPr>
          <w:color w:val="3A3A3A"/>
          <w:sz w:val="28"/>
          <w:szCs w:val="28"/>
        </w:rPr>
        <w:t xml:space="preserve"> на эксплуатацию базовых станций мобильной связи.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lastRenderedPageBreak/>
        <w:t>Подвергнуто критике и развитие сетей широкополосного доступа. На сегодняшний день общее количество портов в Узбекистане составляет 860 тыс. штук (рост 14,4% по сравнению с первым кварталом 2016 года). При этом число используемых портов составляет 525,9 тыс. единиц (рост 10,1%). В отчетном периоде использование портов снизилось в некоторых регионах Узбекистана. По этому показателю Узбекистан сильно отстает от развитых стран мира.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>АК «</w:t>
      </w:r>
      <w:proofErr w:type="spellStart"/>
      <w:r w:rsidRPr="00974685">
        <w:rPr>
          <w:color w:val="3A3A3A"/>
          <w:sz w:val="28"/>
          <w:szCs w:val="28"/>
        </w:rPr>
        <w:t>Узбектелеком</w:t>
      </w:r>
      <w:proofErr w:type="spellEnd"/>
      <w:r w:rsidRPr="00974685">
        <w:rPr>
          <w:color w:val="3A3A3A"/>
          <w:sz w:val="28"/>
          <w:szCs w:val="28"/>
        </w:rPr>
        <w:t>» поручено разработать план работы по развитию сетей широкополосного доступа в частности ускорению внедрения волоконно-оптических линий связи до абонентов.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>Было отмечено, что в Узбекистане поэтапно внедряется цифровое телевидение. Сегодня охват населения цифровым телевидением составляет 95%. При этом поручено ускорить работы по согласованию с заинтересованными госорганами проекта постановления Кабинета Министров по поэтапному отключению аналоговых сигналов телевидения с 2018 года.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 xml:space="preserve">Отдельной критике подверглись проводимые работы по развитию системы «Электронного правительства», в частности, необходимости </w:t>
      </w:r>
      <w:proofErr w:type="gramStart"/>
      <w:r w:rsidRPr="00974685">
        <w:rPr>
          <w:color w:val="3A3A3A"/>
          <w:sz w:val="28"/>
          <w:szCs w:val="28"/>
        </w:rPr>
        <w:t>внедрения</w:t>
      </w:r>
      <w:proofErr w:type="gramEnd"/>
      <w:r w:rsidRPr="00974685">
        <w:rPr>
          <w:color w:val="3A3A3A"/>
          <w:sz w:val="28"/>
          <w:szCs w:val="28"/>
        </w:rPr>
        <w:t xml:space="preserve"> реально востребованных населением и предпринимателями интерактивных государственных услуг. В этой связи, на заседании всесторонне и критически оценена работа и принята дисциплинарная мера в отношении директора Центра развития системы «Электронного правительства» </w:t>
      </w:r>
      <w:proofErr w:type="spellStart"/>
      <w:r w:rsidRPr="00974685">
        <w:rPr>
          <w:color w:val="3A3A3A"/>
          <w:sz w:val="28"/>
          <w:szCs w:val="28"/>
        </w:rPr>
        <w:t>Ш.Хабибуллаева</w:t>
      </w:r>
      <w:proofErr w:type="spellEnd"/>
      <w:r w:rsidRPr="00974685">
        <w:rPr>
          <w:color w:val="3A3A3A"/>
          <w:sz w:val="28"/>
          <w:szCs w:val="28"/>
        </w:rPr>
        <w:t xml:space="preserve">. Также поручено усилить работу по запуску новых интерактивных услуг и совершенствования существующих, путем создания новой версии Единого портала интерактивных государственных услуг. При этом уделять особое внимание не на количество интерактивных услуг, а на их </w:t>
      </w:r>
      <w:proofErr w:type="spellStart"/>
      <w:r w:rsidRPr="00974685">
        <w:rPr>
          <w:color w:val="3A3A3A"/>
          <w:sz w:val="28"/>
          <w:szCs w:val="28"/>
        </w:rPr>
        <w:t>востребованность</w:t>
      </w:r>
      <w:proofErr w:type="spellEnd"/>
      <w:r w:rsidRPr="00974685">
        <w:rPr>
          <w:color w:val="3A3A3A"/>
          <w:sz w:val="28"/>
          <w:szCs w:val="28"/>
        </w:rPr>
        <w:t xml:space="preserve"> и качество реализации.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 xml:space="preserve">Отмечено, что государственные органы недостаточно активно разрабатывают и внедряют новые </w:t>
      </w:r>
      <w:proofErr w:type="spellStart"/>
      <w:r w:rsidRPr="00974685">
        <w:rPr>
          <w:color w:val="3A3A3A"/>
          <w:sz w:val="28"/>
          <w:szCs w:val="28"/>
        </w:rPr>
        <w:t>веб-услуги</w:t>
      </w:r>
      <w:proofErr w:type="spellEnd"/>
      <w:r w:rsidRPr="00974685">
        <w:rPr>
          <w:color w:val="3A3A3A"/>
          <w:sz w:val="28"/>
          <w:szCs w:val="28"/>
        </w:rPr>
        <w:t xml:space="preserve">. Центру UZINFOCOM поручено взять под строгий контроль за процессом разработки и </w:t>
      </w:r>
      <w:proofErr w:type="gramStart"/>
      <w:r w:rsidRPr="00974685">
        <w:rPr>
          <w:color w:val="3A3A3A"/>
          <w:sz w:val="28"/>
          <w:szCs w:val="28"/>
        </w:rPr>
        <w:t>внедрения</w:t>
      </w:r>
      <w:proofErr w:type="gramEnd"/>
      <w:r w:rsidRPr="00974685">
        <w:rPr>
          <w:color w:val="3A3A3A"/>
          <w:sz w:val="28"/>
          <w:szCs w:val="28"/>
        </w:rPr>
        <w:t xml:space="preserve"> новых </w:t>
      </w:r>
      <w:proofErr w:type="spellStart"/>
      <w:r w:rsidRPr="00974685">
        <w:rPr>
          <w:color w:val="3A3A3A"/>
          <w:sz w:val="28"/>
          <w:szCs w:val="28"/>
        </w:rPr>
        <w:t>онлайн</w:t>
      </w:r>
      <w:proofErr w:type="spellEnd"/>
      <w:r w:rsidRPr="00974685">
        <w:rPr>
          <w:color w:val="3A3A3A"/>
          <w:sz w:val="28"/>
          <w:szCs w:val="28"/>
        </w:rPr>
        <w:t xml:space="preserve"> услуг государственных органов. Подчеркнуто, что Центр электронного правительства должен усилить свою работу по развитию системы электронного правительства и внедрению новых модулей.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 xml:space="preserve">Критически проанализирована работа по подключению учебных заведений к сети </w:t>
      </w:r>
      <w:proofErr w:type="spellStart"/>
      <w:r w:rsidRPr="00974685">
        <w:rPr>
          <w:color w:val="3A3A3A"/>
          <w:sz w:val="28"/>
          <w:szCs w:val="28"/>
        </w:rPr>
        <w:t>ZiyoNET</w:t>
      </w:r>
      <w:proofErr w:type="spellEnd"/>
      <w:r w:rsidRPr="00974685">
        <w:rPr>
          <w:color w:val="3A3A3A"/>
          <w:sz w:val="28"/>
          <w:szCs w:val="28"/>
        </w:rPr>
        <w:t xml:space="preserve">. Несмотря на представляемые отчеты о том, что все школы, лицеи, колледжи и вузы подключены к сети </w:t>
      </w:r>
      <w:proofErr w:type="spellStart"/>
      <w:r w:rsidRPr="00974685">
        <w:rPr>
          <w:color w:val="3A3A3A"/>
          <w:sz w:val="28"/>
          <w:szCs w:val="28"/>
        </w:rPr>
        <w:t>ZiyoNET</w:t>
      </w:r>
      <w:proofErr w:type="spellEnd"/>
      <w:r w:rsidRPr="00974685">
        <w:rPr>
          <w:color w:val="3A3A3A"/>
          <w:sz w:val="28"/>
          <w:szCs w:val="28"/>
        </w:rPr>
        <w:t xml:space="preserve">, уровень использования данной сети молодежью остается низким. В этой связи, руководителю Центра UZINFOCOM Х.Исаеву указано на допущенные недостатки и поручено принять меры по кооперации с образовательными учреждениями для обеспечения доступа учащихся к образовательным ресурсам сети </w:t>
      </w:r>
      <w:proofErr w:type="spellStart"/>
      <w:r w:rsidRPr="00974685">
        <w:rPr>
          <w:color w:val="3A3A3A"/>
          <w:sz w:val="28"/>
          <w:szCs w:val="28"/>
        </w:rPr>
        <w:t>ZiyoNET</w:t>
      </w:r>
      <w:proofErr w:type="spellEnd"/>
      <w:r w:rsidRPr="00974685">
        <w:rPr>
          <w:color w:val="3A3A3A"/>
          <w:sz w:val="28"/>
          <w:szCs w:val="28"/>
        </w:rPr>
        <w:t>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lastRenderedPageBreak/>
        <w:t xml:space="preserve">Отдельно участники заседания рассмотрели развитие отрасли программного обеспечения. Сегодня в Узбекистане в качестве производителей программных продуктов зарегистрировались 678 предприятий. В первом квартале они оказали услуг на 25,5 млрд. </w:t>
      </w:r>
      <w:proofErr w:type="spellStart"/>
      <w:r w:rsidRPr="00974685">
        <w:rPr>
          <w:color w:val="3A3A3A"/>
          <w:sz w:val="28"/>
          <w:szCs w:val="28"/>
        </w:rPr>
        <w:t>сумов</w:t>
      </w:r>
      <w:proofErr w:type="spellEnd"/>
      <w:r w:rsidRPr="00974685">
        <w:rPr>
          <w:color w:val="3A3A3A"/>
          <w:sz w:val="28"/>
          <w:szCs w:val="28"/>
        </w:rPr>
        <w:t xml:space="preserve">. В этом контексте отмечена необходимость </w:t>
      </w:r>
      <w:proofErr w:type="gramStart"/>
      <w:r w:rsidRPr="00974685">
        <w:rPr>
          <w:color w:val="3A3A3A"/>
          <w:sz w:val="28"/>
          <w:szCs w:val="28"/>
        </w:rPr>
        <w:t>ускорения процесса согласования проекта Указа Президента Республики</w:t>
      </w:r>
      <w:proofErr w:type="gramEnd"/>
      <w:r w:rsidRPr="00974685">
        <w:rPr>
          <w:color w:val="3A3A3A"/>
          <w:sz w:val="28"/>
          <w:szCs w:val="28"/>
        </w:rPr>
        <w:t xml:space="preserve"> Узбекистан «О мерах по коренному совершенствованию развития сферы информационно-коммуникационных технологий» с заинтересованными госорганами.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>Рассмотрены вопросы улучшения финансово-экономических показателей АО «</w:t>
      </w:r>
      <w:proofErr w:type="spellStart"/>
      <w:r w:rsidRPr="00974685">
        <w:rPr>
          <w:color w:val="3A3A3A"/>
          <w:sz w:val="28"/>
          <w:szCs w:val="28"/>
        </w:rPr>
        <w:t>Узбекистон</w:t>
      </w:r>
      <w:proofErr w:type="spellEnd"/>
      <w:r w:rsidRPr="00974685">
        <w:rPr>
          <w:color w:val="3A3A3A"/>
          <w:sz w:val="28"/>
          <w:szCs w:val="28"/>
        </w:rPr>
        <w:t xml:space="preserve"> </w:t>
      </w:r>
      <w:proofErr w:type="spellStart"/>
      <w:r w:rsidRPr="00974685">
        <w:rPr>
          <w:color w:val="3A3A3A"/>
          <w:sz w:val="28"/>
          <w:szCs w:val="28"/>
        </w:rPr>
        <w:t>почтаси</w:t>
      </w:r>
      <w:proofErr w:type="spellEnd"/>
      <w:r w:rsidRPr="00974685">
        <w:rPr>
          <w:color w:val="3A3A3A"/>
          <w:sz w:val="28"/>
          <w:szCs w:val="28"/>
        </w:rPr>
        <w:t>» и АК «</w:t>
      </w:r>
      <w:proofErr w:type="spellStart"/>
      <w:r w:rsidRPr="00974685">
        <w:rPr>
          <w:color w:val="3A3A3A"/>
          <w:sz w:val="28"/>
          <w:szCs w:val="28"/>
        </w:rPr>
        <w:t>Матбуот</w:t>
      </w:r>
      <w:proofErr w:type="spellEnd"/>
      <w:r w:rsidRPr="00974685">
        <w:rPr>
          <w:color w:val="3A3A3A"/>
          <w:sz w:val="28"/>
          <w:szCs w:val="28"/>
        </w:rPr>
        <w:t xml:space="preserve"> </w:t>
      </w:r>
      <w:proofErr w:type="spellStart"/>
      <w:r w:rsidRPr="00974685">
        <w:rPr>
          <w:color w:val="3A3A3A"/>
          <w:sz w:val="28"/>
          <w:szCs w:val="28"/>
        </w:rPr>
        <w:t>таркатувчи</w:t>
      </w:r>
      <w:proofErr w:type="spellEnd"/>
      <w:r w:rsidRPr="00974685">
        <w:rPr>
          <w:color w:val="3A3A3A"/>
          <w:sz w:val="28"/>
          <w:szCs w:val="28"/>
        </w:rPr>
        <w:t>». В частности, эти предприятия должны принять меры по кардинальному совершенствованию их деятельности, внедрению новых услуг и улучшению их качества. Отмечена слабая работа АО «</w:t>
      </w:r>
      <w:proofErr w:type="spellStart"/>
      <w:r w:rsidRPr="00974685">
        <w:rPr>
          <w:color w:val="3A3A3A"/>
          <w:sz w:val="28"/>
          <w:szCs w:val="28"/>
        </w:rPr>
        <w:t>Узбекистон</w:t>
      </w:r>
      <w:proofErr w:type="spellEnd"/>
      <w:r w:rsidRPr="00974685">
        <w:rPr>
          <w:color w:val="3A3A3A"/>
          <w:sz w:val="28"/>
          <w:szCs w:val="28"/>
        </w:rPr>
        <w:t xml:space="preserve"> </w:t>
      </w:r>
      <w:proofErr w:type="spellStart"/>
      <w:r w:rsidRPr="00974685">
        <w:rPr>
          <w:color w:val="3A3A3A"/>
          <w:sz w:val="28"/>
          <w:szCs w:val="28"/>
        </w:rPr>
        <w:t>почтаси</w:t>
      </w:r>
      <w:proofErr w:type="spellEnd"/>
      <w:r w:rsidRPr="00974685">
        <w:rPr>
          <w:color w:val="3A3A3A"/>
          <w:sz w:val="28"/>
          <w:szCs w:val="28"/>
        </w:rPr>
        <w:t>» по трансформации её деятельности с учетом международного опыта. Год за годом руководству общества поручается принять меры в этом направлении. Но, к сожалению, нет значимых результатов. В этой связи, руководству общества поручено принять необходимые меры по незамедлительному внедрению новых видов услуг почтовой связи, в том числе в соответствии с Законом «Об электронной коммерции».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>Анализ работы с обращениями граждан в деятельности АО «</w:t>
      </w:r>
      <w:proofErr w:type="spellStart"/>
      <w:r w:rsidRPr="00974685">
        <w:rPr>
          <w:color w:val="3A3A3A"/>
          <w:sz w:val="28"/>
          <w:szCs w:val="28"/>
        </w:rPr>
        <w:t>Узбекистон</w:t>
      </w:r>
      <w:proofErr w:type="spellEnd"/>
      <w:r w:rsidRPr="00974685">
        <w:rPr>
          <w:color w:val="3A3A3A"/>
          <w:sz w:val="28"/>
          <w:szCs w:val="28"/>
        </w:rPr>
        <w:t xml:space="preserve"> </w:t>
      </w:r>
      <w:proofErr w:type="spellStart"/>
      <w:r w:rsidRPr="00974685">
        <w:rPr>
          <w:color w:val="3A3A3A"/>
          <w:sz w:val="28"/>
          <w:szCs w:val="28"/>
        </w:rPr>
        <w:t>почтаси</w:t>
      </w:r>
      <w:proofErr w:type="spellEnd"/>
      <w:r w:rsidRPr="00974685">
        <w:rPr>
          <w:color w:val="3A3A3A"/>
          <w:sz w:val="28"/>
          <w:szCs w:val="28"/>
        </w:rPr>
        <w:t xml:space="preserve">» показал, что число жалоб населения на оказание почтовых услуг в отдельных регионах значительно выросло. В этой связи, руководству общества поручено критически </w:t>
      </w:r>
      <w:proofErr w:type="gramStart"/>
      <w:r w:rsidRPr="00974685">
        <w:rPr>
          <w:color w:val="3A3A3A"/>
          <w:sz w:val="28"/>
          <w:szCs w:val="28"/>
        </w:rPr>
        <w:t>рассмотреть</w:t>
      </w:r>
      <w:proofErr w:type="gramEnd"/>
      <w:r w:rsidRPr="00974685">
        <w:rPr>
          <w:color w:val="3A3A3A"/>
          <w:sz w:val="28"/>
          <w:szCs w:val="28"/>
        </w:rPr>
        <w:t>, и по результатам принять меры персональной ответственности в отношении руководителей филиалов общества в Республике Каракалпакстан, Сурхандарьинской, Андижанской, Ферганской, Кашкадарьинской и Сырдарьинской областях.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>На коллегии были рассмотрены вопросы по подготовке кадров в отраслевых вузах и создания резерва кадров. Соответствующим структурам даны задания по созданию кадровых резервов для руководящих должностей. Ташкентскому университету информационных технологий поручено принять меры по обеспечению объективности приемного процесса, повышению качества образования и подготовки профессорско-преподавательского состава, а также совершенствованию исследовательской деятельности.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 xml:space="preserve">Внимание каждого руководителя, работающего в отрасли было обращено на необходимость </w:t>
      </w:r>
      <w:proofErr w:type="gramStart"/>
      <w:r w:rsidRPr="00974685">
        <w:rPr>
          <w:color w:val="3A3A3A"/>
          <w:sz w:val="28"/>
          <w:szCs w:val="28"/>
        </w:rPr>
        <w:t>обеспечения безусловного выполнения постановления Президента страны</w:t>
      </w:r>
      <w:proofErr w:type="gramEnd"/>
      <w:r w:rsidRPr="00974685">
        <w:rPr>
          <w:color w:val="3A3A3A"/>
          <w:sz w:val="28"/>
          <w:szCs w:val="28"/>
        </w:rPr>
        <w:t xml:space="preserve"> от 11 апреля текущего года по повышению персональной ответственности руководителей и должностных лиц за эффективное и результативное исполнение актов и поручений Президента Республики Узбекистан, а также за укрепление исполнительской дисциплины.</w:t>
      </w:r>
    </w:p>
    <w:p w:rsidR="00974685" w:rsidRPr="00974685" w:rsidRDefault="00974685" w:rsidP="00974685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974685">
        <w:rPr>
          <w:color w:val="3A3A3A"/>
          <w:sz w:val="28"/>
          <w:szCs w:val="28"/>
        </w:rPr>
        <w:t xml:space="preserve">По итогам </w:t>
      </w:r>
      <w:proofErr w:type="gramStart"/>
      <w:r w:rsidRPr="00974685">
        <w:rPr>
          <w:color w:val="3A3A3A"/>
          <w:sz w:val="28"/>
          <w:szCs w:val="28"/>
        </w:rPr>
        <w:t>обсуждения вопросов повестки дня заседания Коллегии</w:t>
      </w:r>
      <w:proofErr w:type="gramEnd"/>
      <w:r w:rsidRPr="00974685">
        <w:rPr>
          <w:color w:val="3A3A3A"/>
          <w:sz w:val="28"/>
          <w:szCs w:val="28"/>
        </w:rPr>
        <w:t xml:space="preserve"> приняты соответствующие решения, в которых определены практические меры по дальнейшему развитию отрасли.</w:t>
      </w:r>
    </w:p>
    <w:p w:rsidR="00E35E66" w:rsidRDefault="00E35E66"/>
    <w:sectPr w:rsidR="00E35E66" w:rsidSect="00E3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4685"/>
    <w:rsid w:val="00974685"/>
    <w:rsid w:val="00E3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y_tursunov</dc:creator>
  <cp:lastModifiedBy>y_tursunov</cp:lastModifiedBy>
  <cp:revision>1</cp:revision>
  <dcterms:created xsi:type="dcterms:W3CDTF">2017-05-23T09:37:00Z</dcterms:created>
  <dcterms:modified xsi:type="dcterms:W3CDTF">2017-05-23T09:39:00Z</dcterms:modified>
</cp:coreProperties>
</file>